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1EE4" w:rsidRDefault="00081EE4" w:rsidP="00081EE4">
      <w:pPr>
        <w:tabs>
          <w:tab w:val="center" w:pos="4536"/>
          <w:tab w:val="right" w:pos="9072"/>
        </w:tabs>
        <w:bidi/>
        <w:spacing w:after="0" w:line="240" w:lineRule="auto"/>
        <w:jc w:val="center"/>
        <w:rPr>
          <w:rFonts w:ascii="ae_AlMateen" w:eastAsia="Times New Roman" w:hAnsi="ae_AlMateen" w:cs="ae_AlMateen"/>
          <w:sz w:val="52"/>
          <w:szCs w:val="52"/>
          <w:lang w:eastAsia="fr-FR" w:bidi="ar-DZ"/>
        </w:rPr>
      </w:pPr>
      <w:r>
        <w:rPr>
          <w:rFonts w:ascii="ae_AlMateen" w:eastAsia="Times New Roman" w:hAnsi="ae_AlMateen" w:cs="ae_AlMateen"/>
          <w:sz w:val="52"/>
          <w:szCs w:val="52"/>
          <w:rtl/>
          <w:lang w:eastAsia="fr-FR" w:bidi="ar-DZ"/>
        </w:rPr>
        <w:t>الجمهورية الجزائرية الديمقراطيـة الشعبية</w:t>
      </w:r>
    </w:p>
    <w:p w:rsidR="00081EE4" w:rsidRDefault="00081EE4" w:rsidP="00081EE4">
      <w:pPr>
        <w:bidi/>
        <w:spacing w:after="0" w:line="240" w:lineRule="auto"/>
        <w:jc w:val="center"/>
        <w:rPr>
          <w:rFonts w:ascii="ae_AlMateen" w:eastAsia="Times New Roman" w:hAnsi="ae_AlMateen" w:cs="ae_AlMateen"/>
          <w:sz w:val="48"/>
          <w:szCs w:val="48"/>
          <w:lang w:eastAsia="fr-FR" w:bidi="ar-DZ"/>
        </w:rPr>
      </w:pPr>
      <w:r>
        <w:rPr>
          <w:rFonts w:ascii="ae_AlMateen" w:eastAsia="Times New Roman" w:hAnsi="ae_AlMateen" w:cs="ae_AlMateen"/>
          <w:sz w:val="48"/>
          <w:szCs w:val="48"/>
          <w:rtl/>
          <w:lang w:eastAsia="fr-FR" w:bidi="ar-DZ"/>
        </w:rPr>
        <w:t>وزارة التعليم العالي والبحث العلمي</w:t>
      </w:r>
    </w:p>
    <w:p w:rsidR="00081EE4" w:rsidRDefault="00460A5C" w:rsidP="00081EE4">
      <w:pPr>
        <w:tabs>
          <w:tab w:val="center" w:pos="4536"/>
          <w:tab w:val="right" w:pos="9072"/>
        </w:tabs>
        <w:bidi/>
        <w:spacing w:after="0" w:line="240" w:lineRule="auto"/>
        <w:rPr>
          <w:rFonts w:ascii="Times New Roman" w:eastAsia="Times New Roman" w:hAnsi="Times New Roman" w:cs="AF_Najed"/>
          <w:b/>
          <w:bCs/>
          <w:sz w:val="56"/>
          <w:szCs w:val="56"/>
          <w:lang w:eastAsia="fr-FR" w:bidi="ar-DZ"/>
        </w:rPr>
      </w:pPr>
      <w:r w:rsidRPr="00460A5C">
        <w:rPr>
          <w:noProof/>
          <w:lang w:eastAsia="fr-FR"/>
        </w:rPr>
        <w:pict>
          <v:shapetype id="_x0000_t32" coordsize="21600,21600" o:spt="32" o:oned="t" path="m,l21600,21600e" filled="f">
            <v:path arrowok="t" fillok="f" o:connecttype="none"/>
            <o:lock v:ext="edit" shapetype="t"/>
          </v:shapetype>
          <v:shape id="AutoShape 5" o:spid="_x0000_s1026" type="#_x0000_t32" style="position:absolute;left:0;text-align:left;margin-left:213.25pt;margin-top:3.3pt;width:73.85pt;height:0;z-index:251659264;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"/>
        </w:pict>
      </w:r>
      <w:r w:rsidRPr="00460A5C">
        <w:rPr>
          <w:noProof/>
          <w:lang w:eastAsia="fr-FR"/>
        </w:rPr>
        <w:pict>
          <v:shapetype id="_x0000_t202" coordsize="21600,21600" o:spt="202" path="m,l,21600r21600,l21600,xe">
            <v:stroke joinstyle="miter"/>
            <v:path gradientshapeok="t" o:connecttype="rect"/>
          </v:shapetype>
          <v:shape id="Text Box 4" o:spid="_x0000_s1028" type="#_x0000_t202" style="position:absolute;left:0;text-align:left;margin-left:185.65pt;margin-top:656.65pt;width:113.25pt;height:28.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" stroked="f">
            <v:textbox>
              <w:txbxContent>
                <w:p w:rsidR="00081EE4" w:rsidRDefault="00081EE4" w:rsidP="00081EE4">
                  <w:pPr>
                    <w:bidi/>
                    <w:jc w:val="center"/>
                  </w:pPr>
                  <w:r>
                    <w:rPr>
                      <w:rFonts w:ascii="Arial" w:eastAsia="Times New Roman" w:hAnsi="Arial"/>
                      <w:sz w:val="28"/>
                      <w:szCs w:val="28"/>
                      <w:rtl/>
                      <w:lang w:eastAsia="fr-FR" w:bidi="ar-DZ"/>
                    </w:rPr>
                    <w:t>04</w:t>
                  </w:r>
                  <w:r>
                    <w:rPr>
                      <w:rFonts w:ascii="Arial" w:eastAsia="Times New Roman" w:hAnsi="Arial"/>
                      <w:b/>
                      <w:bCs/>
                      <w:sz w:val="36"/>
                      <w:szCs w:val="36"/>
                      <w:rtl/>
                      <w:lang w:eastAsia="fr-FR" w:bidi="ar-DZ"/>
                    </w:rPr>
                    <w:t xml:space="preserve"> أفريل</w:t>
                  </w:r>
                  <w:r>
                    <w:rPr>
                      <w:rFonts w:ascii="Arial" w:eastAsia="Times New Roman" w:hAnsi="Arial"/>
                      <w:sz w:val="28"/>
                      <w:szCs w:val="28"/>
                      <w:rtl/>
                      <w:lang w:eastAsia="fr-FR" w:bidi="ar-DZ"/>
                    </w:rPr>
                    <w:t>2017</w:t>
                  </w:r>
                </w:p>
              </w:txbxContent>
            </v:textbox>
          </v:shape>
        </w:pict>
      </w:r>
      <w:r w:rsidRPr="00460A5C">
        <w:rPr>
          <w:noProof/>
          <w:lang w:eastAsia="fr-FR"/>
        </w:rPr>
        <w:pict>
          <v:shape id="Text Box 3" o:spid="_x0000_s1027" type="#_x0000_t202" style="position:absolute;left:0;text-align:left;margin-left:-13.85pt;margin-top:255.9pt;width:482.25pt;height:87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">
            <o:extrusion v:ext="view" color="white" on="t"/>
            <v:textbox>
              <w:txbxContent>
                <w:p w:rsidR="00081EE4" w:rsidRDefault="00081EE4" w:rsidP="00081EE4">
                  <w:pPr>
                    <w:bidi/>
                    <w:jc w:val="center"/>
                    <w:rPr>
                      <w:rFonts w:ascii="ae_AlMateen" w:hAnsi="ae_AlMateen" w:cs="ae_AlMateen"/>
                      <w:b/>
                      <w:bCs/>
                      <w:sz w:val="48"/>
                      <w:szCs w:val="48"/>
                      <w:lang w:bidi="ar-DZ"/>
                    </w:rPr>
                  </w:pPr>
                  <w:r>
                    <w:rPr>
                      <w:rFonts w:ascii="ae_AlMateen" w:hAnsi="ae_AlMateen" w:cs="ae_AlMateen"/>
                      <w:b/>
                      <w:bCs/>
                      <w:sz w:val="48"/>
                      <w:szCs w:val="48"/>
                      <w:rtl/>
                      <w:lang w:bidi="ar-DZ"/>
                    </w:rPr>
                    <w:t xml:space="preserve">كلمة السيد وزير التعليم العالي والبحث العلمي </w:t>
                  </w:r>
                </w:p>
                <w:p w:rsidR="00081EE4" w:rsidRDefault="00081EE4" w:rsidP="00081EE4">
                  <w:pPr>
                    <w:bidi/>
                    <w:jc w:val="center"/>
                    <w:rPr>
                      <w:rFonts w:ascii="ae_AlMateen" w:hAnsi="ae_AlMateen" w:cs="ae_AlMateen"/>
                      <w:b/>
                      <w:bCs/>
                      <w:sz w:val="48"/>
                      <w:szCs w:val="48"/>
                      <w:rtl/>
                      <w:lang w:bidi="ar-DZ"/>
                    </w:rPr>
                  </w:pPr>
                  <w:r>
                    <w:rPr>
                      <w:rFonts w:ascii="ae_AlMateen" w:hAnsi="ae_AlMateen" w:cs="ae_AlMateen"/>
                      <w:b/>
                      <w:bCs/>
                      <w:sz w:val="48"/>
                      <w:szCs w:val="48"/>
                      <w:rtl/>
                      <w:lang w:bidi="ar-DZ"/>
                    </w:rPr>
                    <w:t>في افتتاح الندوة الوطنية للجامعات</w:t>
                  </w:r>
                </w:p>
                <w:p w:rsidR="00081EE4" w:rsidRDefault="00081EE4" w:rsidP="00081EE4">
                  <w:pPr>
                    <w:bidi/>
                    <w:jc w:val="center"/>
                    <w:rPr>
                      <w:rFonts w:cs="Hesham Bold"/>
                      <w:sz w:val="48"/>
                      <w:szCs w:val="48"/>
                      <w:rtl/>
                      <w:lang w:bidi="ar-DZ"/>
                    </w:rPr>
                  </w:pPr>
                </w:p>
              </w:txbxContent>
            </v:textbox>
          </v:shape>
        </w:pict>
      </w:r>
    </w:p>
    <w:p w:rsidR="00081EE4" w:rsidRDefault="00081EE4" w:rsidP="00081EE4">
      <w:pPr>
        <w:bidi/>
        <w:spacing w:after="0" w:line="240" w:lineRule="auto"/>
        <w:rPr>
          <w:rFonts w:ascii="Times New Roman" w:eastAsia="Times New Roman" w:hAnsi="Times New Roman" w:cs="Times New Roman"/>
          <w:sz w:val="24"/>
          <w:szCs w:val="24"/>
          <w:rtl/>
          <w:lang w:eastAsia="fr-FR" w:bidi="ar-DZ"/>
        </w:rPr>
      </w:pPr>
    </w:p>
    <w:p w:rsidR="00081EE4" w:rsidRDefault="00081EE4" w:rsidP="00081EE4">
      <w:pPr>
        <w:bidi/>
        <w:spacing w:after="0" w:line="240" w:lineRule="auto"/>
        <w:rPr>
          <w:rFonts w:ascii="Times New Roman" w:eastAsia="Times New Roman" w:hAnsi="Times New Roman" w:cs="Times New Roman"/>
          <w:sz w:val="24"/>
          <w:szCs w:val="24"/>
          <w:rtl/>
          <w:lang w:eastAsia="fr-FR" w:bidi="ar-DZ"/>
        </w:rPr>
      </w:pPr>
    </w:p>
    <w:p w:rsidR="00081EE4" w:rsidRDefault="00081EE4" w:rsidP="00081EE4">
      <w:pPr>
        <w:bidi/>
        <w:spacing w:after="0" w:line="240" w:lineRule="auto"/>
        <w:rPr>
          <w:rFonts w:ascii="Times New Roman" w:eastAsia="Times New Roman" w:hAnsi="Times New Roman" w:cs="Times New Roman"/>
          <w:sz w:val="24"/>
          <w:szCs w:val="24"/>
          <w:rtl/>
          <w:lang w:eastAsia="fr-FR" w:bidi="ar-DZ"/>
        </w:rPr>
      </w:pPr>
    </w:p>
    <w:p w:rsidR="00081EE4" w:rsidRDefault="00081EE4" w:rsidP="00081EE4">
      <w:pPr>
        <w:bidi/>
        <w:spacing w:after="0" w:line="240" w:lineRule="auto"/>
        <w:rPr>
          <w:rFonts w:ascii="Times New Roman" w:eastAsia="Times New Roman" w:hAnsi="Times New Roman" w:cs="Times New Roman"/>
          <w:sz w:val="24"/>
          <w:szCs w:val="24"/>
          <w:rtl/>
          <w:lang w:eastAsia="fr-FR" w:bidi="ar-DZ"/>
        </w:rPr>
      </w:pPr>
    </w:p>
    <w:p w:rsidR="00081EE4" w:rsidRDefault="00081EE4" w:rsidP="00081EE4">
      <w:pPr>
        <w:bidi/>
        <w:spacing w:after="0" w:line="240" w:lineRule="auto"/>
        <w:rPr>
          <w:rFonts w:ascii="Times New Roman" w:eastAsia="Times New Roman" w:hAnsi="Times New Roman" w:cs="Times New Roman"/>
          <w:sz w:val="24"/>
          <w:szCs w:val="24"/>
          <w:rtl/>
          <w:lang w:eastAsia="fr-FR" w:bidi="ar-DZ"/>
        </w:rPr>
      </w:pPr>
    </w:p>
    <w:p w:rsidR="00081EE4" w:rsidRDefault="00081EE4" w:rsidP="00081EE4">
      <w:pPr>
        <w:bidi/>
        <w:spacing w:after="0" w:line="240" w:lineRule="auto"/>
        <w:rPr>
          <w:rFonts w:ascii="Times New Roman" w:eastAsia="Times New Roman" w:hAnsi="Times New Roman" w:cs="Times New Roman"/>
          <w:sz w:val="24"/>
          <w:szCs w:val="24"/>
          <w:rtl/>
          <w:lang w:eastAsia="fr-FR" w:bidi="ar-DZ"/>
        </w:rPr>
      </w:pPr>
    </w:p>
    <w:p w:rsidR="00081EE4" w:rsidRDefault="00081EE4" w:rsidP="00081EE4">
      <w:pPr>
        <w:bidi/>
        <w:spacing w:after="0" w:line="240" w:lineRule="auto"/>
        <w:rPr>
          <w:rFonts w:ascii="Times New Roman" w:eastAsia="Times New Roman" w:hAnsi="Times New Roman" w:cs="Times New Roman"/>
          <w:sz w:val="24"/>
          <w:szCs w:val="24"/>
          <w:rtl/>
          <w:lang w:eastAsia="fr-FR" w:bidi="ar-DZ"/>
        </w:rPr>
      </w:pPr>
    </w:p>
    <w:p w:rsidR="00081EE4" w:rsidRDefault="00081EE4" w:rsidP="00081EE4">
      <w:pPr>
        <w:bidi/>
        <w:spacing w:after="0" w:line="240" w:lineRule="auto"/>
        <w:rPr>
          <w:rFonts w:ascii="Times New Roman" w:eastAsia="Times New Roman" w:hAnsi="Times New Roman" w:cs="Times New Roman"/>
          <w:sz w:val="24"/>
          <w:szCs w:val="24"/>
          <w:rtl/>
          <w:lang w:eastAsia="fr-FR" w:bidi="ar-DZ"/>
        </w:rPr>
      </w:pPr>
    </w:p>
    <w:p w:rsidR="00081EE4" w:rsidRDefault="00081EE4" w:rsidP="00081EE4">
      <w:pPr>
        <w:bidi/>
        <w:spacing w:after="0" w:line="240" w:lineRule="auto"/>
        <w:rPr>
          <w:rFonts w:ascii="Times New Roman" w:eastAsia="Times New Roman" w:hAnsi="Times New Roman" w:cs="Times New Roman"/>
          <w:sz w:val="24"/>
          <w:szCs w:val="24"/>
          <w:rtl/>
          <w:lang w:eastAsia="fr-FR" w:bidi="ar-DZ"/>
        </w:rPr>
      </w:pPr>
    </w:p>
    <w:p w:rsidR="00081EE4" w:rsidRDefault="00081EE4" w:rsidP="00081EE4">
      <w:pPr>
        <w:bidi/>
        <w:spacing w:after="0" w:line="240" w:lineRule="auto"/>
        <w:rPr>
          <w:rFonts w:ascii="Times New Roman" w:eastAsia="Times New Roman" w:hAnsi="Times New Roman" w:cs="Times New Roman"/>
          <w:sz w:val="24"/>
          <w:szCs w:val="24"/>
          <w:rtl/>
          <w:lang w:eastAsia="fr-FR" w:bidi="ar-DZ"/>
        </w:rPr>
      </w:pPr>
    </w:p>
    <w:p w:rsidR="00081EE4" w:rsidRDefault="00081EE4" w:rsidP="00081EE4">
      <w:pPr>
        <w:bidi/>
        <w:spacing w:after="0" w:line="240" w:lineRule="auto"/>
        <w:rPr>
          <w:rFonts w:ascii="Times New Roman" w:eastAsia="Times New Roman" w:hAnsi="Times New Roman" w:cs="Times New Roman"/>
          <w:sz w:val="24"/>
          <w:szCs w:val="24"/>
          <w:rtl/>
          <w:lang w:eastAsia="fr-FR" w:bidi="ar-DZ"/>
        </w:rPr>
      </w:pPr>
    </w:p>
    <w:p w:rsidR="00081EE4" w:rsidRDefault="00081EE4" w:rsidP="00081EE4">
      <w:pPr>
        <w:bidi/>
        <w:spacing w:after="0" w:line="240" w:lineRule="auto"/>
        <w:rPr>
          <w:rFonts w:ascii="Times New Roman" w:eastAsia="Times New Roman" w:hAnsi="Times New Roman" w:cs="Times New Roman"/>
          <w:sz w:val="24"/>
          <w:szCs w:val="24"/>
          <w:rtl/>
          <w:lang w:eastAsia="fr-FR" w:bidi="ar-DZ"/>
        </w:rPr>
      </w:pPr>
    </w:p>
    <w:p w:rsidR="00081EE4" w:rsidRDefault="00081EE4" w:rsidP="00081EE4">
      <w:pPr>
        <w:bidi/>
        <w:spacing w:after="0" w:line="240" w:lineRule="auto"/>
        <w:rPr>
          <w:rFonts w:ascii="Times New Roman" w:eastAsia="Times New Roman" w:hAnsi="Times New Roman" w:cs="Times New Roman"/>
          <w:sz w:val="24"/>
          <w:szCs w:val="24"/>
          <w:rtl/>
          <w:lang w:eastAsia="fr-FR" w:bidi="ar-DZ"/>
        </w:rPr>
      </w:pPr>
    </w:p>
    <w:p w:rsidR="00081EE4" w:rsidRDefault="00081EE4" w:rsidP="00081EE4">
      <w:pPr>
        <w:bidi/>
        <w:spacing w:after="0" w:line="240" w:lineRule="auto"/>
        <w:rPr>
          <w:rFonts w:ascii="Times New Roman" w:eastAsia="Times New Roman" w:hAnsi="Times New Roman" w:cs="Times New Roman"/>
          <w:sz w:val="24"/>
          <w:szCs w:val="24"/>
          <w:rtl/>
          <w:lang w:eastAsia="fr-FR" w:bidi="ar-DZ"/>
        </w:rPr>
      </w:pPr>
    </w:p>
    <w:p w:rsidR="00081EE4" w:rsidRDefault="00081EE4" w:rsidP="00081EE4">
      <w:pPr>
        <w:bidi/>
        <w:spacing w:after="0" w:line="240" w:lineRule="auto"/>
        <w:rPr>
          <w:rFonts w:ascii="Times New Roman" w:eastAsia="Times New Roman" w:hAnsi="Times New Roman" w:cs="Times New Roman"/>
          <w:sz w:val="24"/>
          <w:szCs w:val="24"/>
          <w:rtl/>
          <w:lang w:eastAsia="fr-FR" w:bidi="ar-DZ"/>
        </w:rPr>
      </w:pPr>
    </w:p>
    <w:p w:rsidR="00081EE4" w:rsidRDefault="00081EE4" w:rsidP="00081EE4">
      <w:pPr>
        <w:bidi/>
        <w:spacing w:after="0" w:line="240" w:lineRule="auto"/>
        <w:rPr>
          <w:rFonts w:ascii="Times New Roman" w:eastAsia="Times New Roman" w:hAnsi="Times New Roman" w:cs="Times New Roman"/>
          <w:sz w:val="24"/>
          <w:szCs w:val="24"/>
          <w:rtl/>
          <w:lang w:eastAsia="fr-FR" w:bidi="ar-DZ"/>
        </w:rPr>
      </w:pPr>
    </w:p>
    <w:p w:rsidR="00081EE4" w:rsidRDefault="00081EE4" w:rsidP="00081EE4">
      <w:pPr>
        <w:bidi/>
        <w:spacing w:after="0" w:line="240" w:lineRule="auto"/>
        <w:rPr>
          <w:rFonts w:ascii="Times New Roman" w:eastAsia="Times New Roman" w:hAnsi="Times New Roman" w:cs="Times New Roman"/>
          <w:sz w:val="24"/>
          <w:szCs w:val="24"/>
          <w:rtl/>
          <w:lang w:eastAsia="fr-FR" w:bidi="ar-DZ"/>
        </w:rPr>
      </w:pPr>
    </w:p>
    <w:p w:rsidR="00081EE4" w:rsidRDefault="00081EE4" w:rsidP="00081EE4">
      <w:pPr>
        <w:bidi/>
        <w:spacing w:after="0" w:line="240" w:lineRule="auto"/>
        <w:rPr>
          <w:rFonts w:ascii="Times New Roman" w:eastAsia="Times New Roman" w:hAnsi="Times New Roman" w:cs="Times New Roman"/>
          <w:sz w:val="24"/>
          <w:szCs w:val="24"/>
          <w:rtl/>
          <w:lang w:eastAsia="fr-FR" w:bidi="ar-DZ"/>
        </w:rPr>
      </w:pPr>
    </w:p>
    <w:p w:rsidR="00081EE4" w:rsidRDefault="00081EE4" w:rsidP="00081EE4">
      <w:pPr>
        <w:bidi/>
        <w:spacing w:after="0" w:line="240" w:lineRule="auto"/>
        <w:rPr>
          <w:rFonts w:ascii="Times New Roman" w:eastAsia="Times New Roman" w:hAnsi="Times New Roman" w:cs="Times New Roman"/>
          <w:sz w:val="24"/>
          <w:szCs w:val="24"/>
          <w:rtl/>
          <w:lang w:eastAsia="fr-FR" w:bidi="ar-DZ"/>
        </w:rPr>
      </w:pPr>
    </w:p>
    <w:p w:rsidR="00081EE4" w:rsidRDefault="00081EE4" w:rsidP="00081EE4">
      <w:pPr>
        <w:bidi/>
        <w:spacing w:after="0" w:line="240" w:lineRule="auto"/>
        <w:rPr>
          <w:rFonts w:ascii="Times New Roman" w:eastAsia="Times New Roman" w:hAnsi="Times New Roman" w:cs="Times New Roman"/>
          <w:sz w:val="24"/>
          <w:szCs w:val="24"/>
          <w:rtl/>
          <w:lang w:eastAsia="fr-FR" w:bidi="ar-DZ"/>
        </w:rPr>
      </w:pPr>
    </w:p>
    <w:p w:rsidR="00081EE4" w:rsidRDefault="00081EE4" w:rsidP="00081EE4">
      <w:pPr>
        <w:bidi/>
        <w:spacing w:after="0" w:line="240" w:lineRule="auto"/>
        <w:rPr>
          <w:rFonts w:ascii="Times New Roman" w:eastAsia="Times New Roman" w:hAnsi="Times New Roman" w:cs="Times New Roman"/>
          <w:sz w:val="24"/>
          <w:szCs w:val="24"/>
          <w:rtl/>
          <w:lang w:eastAsia="fr-FR" w:bidi="ar-DZ"/>
        </w:rPr>
      </w:pPr>
    </w:p>
    <w:p w:rsidR="00081EE4" w:rsidRDefault="00081EE4" w:rsidP="00081EE4">
      <w:pPr>
        <w:bidi/>
        <w:spacing w:after="0" w:line="240" w:lineRule="auto"/>
        <w:rPr>
          <w:rFonts w:ascii="Times New Roman" w:eastAsia="Times New Roman" w:hAnsi="Times New Roman" w:cs="Times New Roman"/>
          <w:sz w:val="24"/>
          <w:szCs w:val="24"/>
          <w:rtl/>
          <w:lang w:eastAsia="fr-FR" w:bidi="ar-DZ"/>
        </w:rPr>
      </w:pPr>
    </w:p>
    <w:p w:rsidR="00081EE4" w:rsidRDefault="00081EE4" w:rsidP="00081EE4">
      <w:pPr>
        <w:bidi/>
        <w:spacing w:after="0" w:line="240" w:lineRule="auto"/>
        <w:rPr>
          <w:rFonts w:ascii="Times New Roman" w:eastAsia="Times New Roman" w:hAnsi="Times New Roman" w:cs="Times New Roman"/>
          <w:sz w:val="24"/>
          <w:szCs w:val="24"/>
          <w:rtl/>
          <w:lang w:eastAsia="fr-FR" w:bidi="ar-DZ"/>
        </w:rPr>
      </w:pPr>
    </w:p>
    <w:p w:rsidR="00081EE4" w:rsidRDefault="00081EE4" w:rsidP="00081EE4">
      <w:pPr>
        <w:bidi/>
        <w:spacing w:after="0" w:line="240" w:lineRule="auto"/>
        <w:rPr>
          <w:rFonts w:ascii="Times New Roman" w:eastAsia="Times New Roman" w:hAnsi="Times New Roman" w:cs="Times New Roman"/>
          <w:sz w:val="24"/>
          <w:szCs w:val="24"/>
          <w:rtl/>
          <w:lang w:eastAsia="fr-FR" w:bidi="ar-DZ"/>
        </w:rPr>
      </w:pPr>
    </w:p>
    <w:p w:rsidR="00081EE4" w:rsidRDefault="00081EE4" w:rsidP="00081EE4">
      <w:pPr>
        <w:bidi/>
        <w:spacing w:after="0" w:line="240" w:lineRule="auto"/>
        <w:rPr>
          <w:rFonts w:ascii="Times New Roman" w:eastAsia="Times New Roman" w:hAnsi="Times New Roman" w:cs="Times New Roman"/>
          <w:sz w:val="24"/>
          <w:szCs w:val="24"/>
          <w:rtl/>
          <w:lang w:eastAsia="fr-FR" w:bidi="ar-DZ"/>
        </w:rPr>
      </w:pPr>
    </w:p>
    <w:p w:rsidR="00081EE4" w:rsidRDefault="00081EE4" w:rsidP="00081EE4">
      <w:pPr>
        <w:bidi/>
        <w:spacing w:after="0" w:line="240" w:lineRule="auto"/>
        <w:rPr>
          <w:rFonts w:ascii="Times New Roman" w:eastAsia="Times New Roman" w:hAnsi="Times New Roman" w:cs="Times New Roman"/>
          <w:sz w:val="24"/>
          <w:szCs w:val="24"/>
          <w:rtl/>
          <w:lang w:eastAsia="fr-FR" w:bidi="ar-DZ"/>
        </w:rPr>
      </w:pPr>
    </w:p>
    <w:p w:rsidR="00081EE4" w:rsidRDefault="00081EE4" w:rsidP="00081EE4">
      <w:pPr>
        <w:bidi/>
        <w:spacing w:after="0" w:line="240" w:lineRule="auto"/>
        <w:rPr>
          <w:rFonts w:ascii="Times New Roman" w:eastAsia="Times New Roman" w:hAnsi="Times New Roman" w:cs="Times New Roman"/>
          <w:sz w:val="24"/>
          <w:szCs w:val="24"/>
          <w:rtl/>
          <w:lang w:eastAsia="fr-FR" w:bidi="ar-DZ"/>
        </w:rPr>
      </w:pPr>
    </w:p>
    <w:p w:rsidR="00081EE4" w:rsidRDefault="00081EE4" w:rsidP="00081EE4">
      <w:pPr>
        <w:bidi/>
        <w:spacing w:after="0" w:line="240" w:lineRule="auto"/>
        <w:rPr>
          <w:rFonts w:ascii="Times New Roman" w:eastAsia="Times New Roman" w:hAnsi="Times New Roman" w:cs="Times New Roman"/>
          <w:sz w:val="24"/>
          <w:szCs w:val="24"/>
          <w:rtl/>
          <w:lang w:eastAsia="fr-FR" w:bidi="ar-DZ"/>
        </w:rPr>
      </w:pPr>
    </w:p>
    <w:p w:rsidR="00081EE4" w:rsidRDefault="00081EE4" w:rsidP="00081EE4">
      <w:pPr>
        <w:bidi/>
        <w:spacing w:after="0" w:line="240" w:lineRule="auto"/>
        <w:rPr>
          <w:rFonts w:ascii="Times New Roman" w:eastAsia="Times New Roman" w:hAnsi="Times New Roman" w:cs="Times New Roman"/>
          <w:sz w:val="24"/>
          <w:szCs w:val="24"/>
          <w:rtl/>
          <w:lang w:eastAsia="fr-FR" w:bidi="ar-DZ"/>
        </w:rPr>
      </w:pPr>
    </w:p>
    <w:p w:rsidR="00081EE4" w:rsidRDefault="00081EE4" w:rsidP="00081EE4">
      <w:pPr>
        <w:bidi/>
        <w:spacing w:after="0" w:line="240" w:lineRule="auto"/>
        <w:rPr>
          <w:rFonts w:ascii="Times New Roman" w:eastAsia="Times New Roman" w:hAnsi="Times New Roman" w:cs="Times New Roman"/>
          <w:sz w:val="24"/>
          <w:szCs w:val="24"/>
          <w:rtl/>
          <w:lang w:eastAsia="fr-FR" w:bidi="ar-DZ"/>
        </w:rPr>
      </w:pPr>
    </w:p>
    <w:p w:rsidR="00081EE4" w:rsidRDefault="00081EE4" w:rsidP="00081EE4">
      <w:pPr>
        <w:bidi/>
        <w:spacing w:after="0" w:line="240" w:lineRule="auto"/>
        <w:rPr>
          <w:rFonts w:ascii="Times New Roman" w:eastAsia="Times New Roman" w:hAnsi="Times New Roman" w:cs="Times New Roman"/>
          <w:sz w:val="24"/>
          <w:szCs w:val="24"/>
          <w:rtl/>
          <w:lang w:eastAsia="fr-FR" w:bidi="ar-DZ"/>
        </w:rPr>
      </w:pPr>
    </w:p>
    <w:p w:rsidR="00081EE4" w:rsidRDefault="00081EE4" w:rsidP="00081EE4">
      <w:pPr>
        <w:bidi/>
        <w:spacing w:after="0" w:line="240" w:lineRule="auto"/>
        <w:rPr>
          <w:rFonts w:ascii="Times New Roman" w:eastAsia="Times New Roman" w:hAnsi="Times New Roman" w:cs="Times New Roman"/>
          <w:sz w:val="24"/>
          <w:szCs w:val="24"/>
          <w:rtl/>
          <w:lang w:eastAsia="fr-FR" w:bidi="ar-DZ"/>
        </w:rPr>
      </w:pPr>
    </w:p>
    <w:p w:rsidR="00081EE4" w:rsidRDefault="00081EE4" w:rsidP="00081EE4">
      <w:pPr>
        <w:bidi/>
        <w:spacing w:after="0" w:line="240" w:lineRule="auto"/>
        <w:rPr>
          <w:rFonts w:ascii="Times New Roman" w:eastAsia="Times New Roman" w:hAnsi="Times New Roman" w:cs="Times New Roman"/>
          <w:sz w:val="24"/>
          <w:szCs w:val="24"/>
          <w:rtl/>
          <w:lang w:eastAsia="fr-FR" w:bidi="ar-DZ"/>
        </w:rPr>
      </w:pPr>
    </w:p>
    <w:p w:rsidR="00081EE4" w:rsidRDefault="00081EE4" w:rsidP="00081EE4">
      <w:pPr>
        <w:bidi/>
        <w:spacing w:after="0" w:line="240" w:lineRule="auto"/>
        <w:rPr>
          <w:rFonts w:ascii="Times New Roman" w:eastAsia="Times New Roman" w:hAnsi="Times New Roman" w:cs="Times New Roman"/>
          <w:sz w:val="24"/>
          <w:szCs w:val="24"/>
          <w:rtl/>
          <w:lang w:eastAsia="fr-FR" w:bidi="ar-DZ"/>
        </w:rPr>
      </w:pPr>
    </w:p>
    <w:p w:rsidR="00081EE4" w:rsidRDefault="00081EE4" w:rsidP="00081EE4">
      <w:pPr>
        <w:bidi/>
        <w:spacing w:after="0" w:line="240" w:lineRule="auto"/>
        <w:rPr>
          <w:rFonts w:ascii="Times New Roman" w:eastAsia="Times New Roman" w:hAnsi="Times New Roman" w:cs="Times New Roman"/>
          <w:sz w:val="24"/>
          <w:szCs w:val="24"/>
          <w:rtl/>
          <w:lang w:eastAsia="fr-FR" w:bidi="ar-DZ"/>
        </w:rPr>
      </w:pPr>
    </w:p>
    <w:p w:rsidR="00081EE4" w:rsidRDefault="00081EE4" w:rsidP="00081EE4">
      <w:pPr>
        <w:bidi/>
        <w:spacing w:after="0" w:line="240" w:lineRule="auto"/>
        <w:rPr>
          <w:rFonts w:ascii="Times New Roman" w:eastAsia="Times New Roman" w:hAnsi="Times New Roman" w:cs="Times New Roman"/>
          <w:sz w:val="24"/>
          <w:szCs w:val="24"/>
          <w:rtl/>
          <w:lang w:eastAsia="fr-FR" w:bidi="ar-DZ"/>
        </w:rPr>
      </w:pPr>
    </w:p>
    <w:p w:rsidR="00081EE4" w:rsidRDefault="00081EE4" w:rsidP="00081EE4">
      <w:pPr>
        <w:bidi/>
        <w:spacing w:after="0" w:line="240" w:lineRule="auto"/>
        <w:jc w:val="center"/>
        <w:rPr>
          <w:rFonts w:ascii="ae_AlMateen" w:eastAsia="Times New Roman" w:hAnsi="ae_AlMateen" w:cs="ae_AlMateen"/>
          <w:sz w:val="44"/>
          <w:szCs w:val="44"/>
          <w:rtl/>
          <w:lang w:eastAsia="fr-FR" w:bidi="ar-DZ"/>
        </w:rPr>
      </w:pPr>
    </w:p>
    <w:p w:rsidR="00081EE4" w:rsidRDefault="00081EE4" w:rsidP="00081EE4">
      <w:pPr>
        <w:bidi/>
        <w:spacing w:after="0" w:line="240" w:lineRule="auto"/>
        <w:jc w:val="center"/>
        <w:rPr>
          <w:rFonts w:ascii="ae_AlMateen" w:eastAsia="Times New Roman" w:hAnsi="ae_AlMateen" w:cs="ae_AlMateen"/>
          <w:sz w:val="44"/>
          <w:szCs w:val="44"/>
          <w:rtl/>
          <w:lang w:eastAsia="fr-FR" w:bidi="ar-DZ"/>
        </w:rPr>
      </w:pPr>
    </w:p>
    <w:p w:rsidR="00081EE4" w:rsidRDefault="00081EE4" w:rsidP="00081EE4">
      <w:pPr>
        <w:bidi/>
        <w:spacing w:after="0" w:line="240" w:lineRule="auto"/>
        <w:ind w:left="-1"/>
        <w:jc w:val="center"/>
        <w:rPr>
          <w:rFonts w:ascii="Arial" w:eastAsia="Times New Roman" w:hAnsi="Arial"/>
          <w:b/>
          <w:bCs/>
          <w:sz w:val="36"/>
          <w:szCs w:val="36"/>
          <w:rtl/>
          <w:lang w:eastAsia="fr-FR" w:bidi="ar-DZ"/>
        </w:rPr>
      </w:pPr>
    </w:p>
    <w:p w:rsidR="00081EE4" w:rsidRDefault="00081EE4" w:rsidP="00081EE4">
      <w:pPr>
        <w:bidi/>
        <w:spacing w:after="0" w:line="240" w:lineRule="auto"/>
        <w:ind w:left="-1"/>
        <w:jc w:val="center"/>
        <w:rPr>
          <w:rFonts w:ascii="ae_AlMateen" w:eastAsia="Times New Roman" w:hAnsi="ae_AlMateen" w:cs="ae_AlMateen"/>
          <w:b/>
          <w:bCs/>
          <w:sz w:val="48"/>
          <w:szCs w:val="48"/>
          <w:rtl/>
          <w:lang w:eastAsia="fr-FR" w:bidi="ar-DZ"/>
        </w:rPr>
      </w:pPr>
    </w:p>
    <w:p w:rsidR="00081EE4" w:rsidRDefault="00081EE4" w:rsidP="00081EE4">
      <w:pPr>
        <w:bidi/>
        <w:spacing w:after="0" w:line="240" w:lineRule="auto"/>
        <w:jc w:val="center"/>
        <w:rPr>
          <w:rFonts w:ascii="ae_AlMateen" w:eastAsia="Times New Roman" w:hAnsi="ae_AlMateen" w:cs="ae_AlMateen"/>
          <w:b/>
          <w:bCs/>
          <w:sz w:val="40"/>
          <w:szCs w:val="40"/>
          <w:lang w:eastAsia="fr-FR" w:bidi="ar-DZ"/>
        </w:rPr>
      </w:pPr>
    </w:p>
    <w:p w:rsidR="00081EE4" w:rsidRDefault="00081EE4" w:rsidP="00081EE4">
      <w:pPr>
        <w:bidi/>
        <w:spacing w:after="0" w:line="240" w:lineRule="auto"/>
        <w:jc w:val="center"/>
        <w:rPr>
          <w:rFonts w:ascii="ae_AlMateen" w:eastAsia="Times New Roman" w:hAnsi="ae_AlMateen" w:cs="ae_AlMateen"/>
          <w:b/>
          <w:bCs/>
          <w:sz w:val="40"/>
          <w:szCs w:val="40"/>
          <w:lang w:eastAsia="fr-FR" w:bidi="ar-DZ"/>
        </w:rPr>
      </w:pPr>
      <w:r>
        <w:rPr>
          <w:rFonts w:ascii="ae_AlMateen" w:eastAsia="Times New Roman" w:hAnsi="ae_AlMateen" w:cs="ae_AlMateen"/>
          <w:b/>
          <w:bCs/>
          <w:sz w:val="40"/>
          <w:szCs w:val="40"/>
          <w:rtl/>
          <w:lang w:eastAsia="fr-FR" w:bidi="ar-DZ"/>
        </w:rPr>
        <w:t>كلمة السيد وزير التعليم العالي والبحث العلمي</w:t>
      </w:r>
    </w:p>
    <w:p w:rsidR="00081EE4" w:rsidRDefault="00081EE4" w:rsidP="00081EE4">
      <w:pPr>
        <w:bidi/>
        <w:spacing w:after="0" w:line="240" w:lineRule="auto"/>
        <w:jc w:val="center"/>
        <w:rPr>
          <w:rFonts w:ascii="ae_AlMateen" w:eastAsia="Times New Roman" w:hAnsi="ae_AlMateen" w:cs="ae_AlMateen"/>
          <w:b/>
          <w:bCs/>
          <w:sz w:val="48"/>
          <w:szCs w:val="48"/>
          <w:rtl/>
          <w:lang w:eastAsia="fr-FR" w:bidi="ar-DZ"/>
        </w:rPr>
      </w:pPr>
      <w:r>
        <w:rPr>
          <w:rFonts w:ascii="ae_AlMateen" w:eastAsia="Times New Roman" w:hAnsi="ae_AlMateen" w:cs="ae_AlMateen"/>
          <w:b/>
          <w:bCs/>
          <w:sz w:val="40"/>
          <w:szCs w:val="40"/>
          <w:rtl/>
          <w:lang w:eastAsia="fr-FR" w:bidi="ar-DZ"/>
        </w:rPr>
        <w:t>في افتتاح الندوة الوطنية للجامعات</w:t>
      </w:r>
    </w:p>
    <w:p w:rsidR="00081EE4" w:rsidRDefault="00081EE4" w:rsidP="00081EE4">
      <w:pPr>
        <w:bidi/>
        <w:spacing w:after="0" w:line="240" w:lineRule="auto"/>
        <w:jc w:val="both"/>
        <w:rPr>
          <w:rFonts w:ascii="ae_AlMohanad Bold" w:eastAsia="Times New Roman" w:hAnsi="ae_AlMohanad Bold" w:cs="ae_AlMohanad Bold"/>
          <w:sz w:val="10"/>
          <w:szCs w:val="10"/>
          <w:rtl/>
          <w:lang w:eastAsia="fr-FR" w:bidi="ar-DZ"/>
        </w:rPr>
      </w:pPr>
    </w:p>
    <w:p w:rsidR="00081EE4" w:rsidRDefault="00081EE4" w:rsidP="00081EE4">
      <w:pPr>
        <w:bidi/>
        <w:spacing w:after="0" w:line="240" w:lineRule="auto"/>
        <w:jc w:val="both"/>
        <w:rPr>
          <w:rFonts w:ascii="ae_AlMohanad Bold" w:eastAsia="Times New Roman" w:hAnsi="ae_AlMohanad Bold" w:cs="ae_AlMohanad Bold"/>
          <w:sz w:val="36"/>
          <w:szCs w:val="36"/>
          <w:rtl/>
          <w:lang w:eastAsia="fr-FR" w:bidi="ar-DZ"/>
        </w:rPr>
      </w:pPr>
    </w:p>
    <w:p w:rsidR="00081EE4" w:rsidRDefault="00081EE4" w:rsidP="00081EE4">
      <w:pPr>
        <w:bidi/>
        <w:spacing w:after="0" w:line="240" w:lineRule="auto"/>
        <w:ind w:left="35"/>
        <w:rPr>
          <w:rFonts w:ascii="ae_AlMateen" w:eastAsia="Times New Roman" w:hAnsi="ae_AlMateen" w:cs="ae_AlMateen"/>
          <w:sz w:val="36"/>
          <w:szCs w:val="36"/>
          <w:rtl/>
          <w:lang w:eastAsia="fr-FR" w:bidi="ar-DZ"/>
        </w:rPr>
      </w:pPr>
      <w:r>
        <w:rPr>
          <w:rFonts w:ascii="ae_AlMateen" w:eastAsia="Times New Roman" w:hAnsi="ae_AlMateen" w:cs="ae_AlMateen"/>
          <w:sz w:val="36"/>
          <w:szCs w:val="36"/>
          <w:rtl/>
          <w:lang w:eastAsia="fr-FR" w:bidi="ar-DZ"/>
        </w:rPr>
        <w:t>السيدات والسادة مدراء مؤسسات  التعليم العالي،</w:t>
      </w:r>
    </w:p>
    <w:p w:rsidR="00081EE4" w:rsidRDefault="00081EE4" w:rsidP="00081EE4">
      <w:pPr>
        <w:bidi/>
        <w:spacing w:after="0" w:line="240" w:lineRule="auto"/>
        <w:ind w:left="35"/>
        <w:rPr>
          <w:rFonts w:ascii="ae_AlMateen" w:eastAsia="Times New Roman" w:hAnsi="ae_AlMateen" w:cs="ae_AlMateen"/>
          <w:sz w:val="36"/>
          <w:szCs w:val="36"/>
          <w:rtl/>
          <w:lang w:eastAsia="fr-FR" w:bidi="ar-DZ"/>
        </w:rPr>
      </w:pPr>
      <w:r>
        <w:rPr>
          <w:rFonts w:ascii="ae_AlMateen" w:eastAsia="Times New Roman" w:hAnsi="ae_AlMateen" w:cs="ae_AlMateen"/>
          <w:sz w:val="36"/>
          <w:szCs w:val="36"/>
          <w:rtl/>
          <w:lang w:eastAsia="fr-FR" w:bidi="ar-DZ"/>
        </w:rPr>
        <w:t>السيدات والسادة مدراء مراكز  البحث العلمي،</w:t>
      </w:r>
    </w:p>
    <w:p w:rsidR="00081EE4" w:rsidRDefault="00081EE4" w:rsidP="00081EE4">
      <w:pPr>
        <w:bidi/>
        <w:spacing w:after="0" w:line="240" w:lineRule="auto"/>
        <w:ind w:left="35"/>
        <w:rPr>
          <w:rFonts w:ascii="ae_AlMateen" w:eastAsia="Times New Roman" w:hAnsi="ae_AlMateen" w:cs="Times New Roman"/>
          <w:sz w:val="36"/>
          <w:szCs w:val="36"/>
          <w:rtl/>
          <w:lang w:eastAsia="fr-FR" w:bidi="ar-DZ"/>
        </w:rPr>
      </w:pPr>
      <w:r>
        <w:rPr>
          <w:rFonts w:ascii="ae_AlMateen" w:eastAsia="Times New Roman" w:hAnsi="ae_AlMateen" w:cs="ae_AlMateen"/>
          <w:sz w:val="36"/>
          <w:szCs w:val="36"/>
          <w:rtl/>
          <w:lang w:eastAsia="fr-FR" w:bidi="ar-DZ"/>
        </w:rPr>
        <w:t>السيدات والسادة ممثلو وسائل الإعلام،</w:t>
      </w:r>
    </w:p>
    <w:p w:rsidR="00081EE4" w:rsidRDefault="00081EE4" w:rsidP="00081EE4">
      <w:pPr>
        <w:bidi/>
        <w:spacing w:after="0" w:line="240" w:lineRule="auto"/>
        <w:ind w:left="35"/>
        <w:rPr>
          <w:rFonts w:ascii="ae_AlMateen" w:eastAsia="Times New Roman" w:hAnsi="ae_AlMateen" w:cs="ae_AlMateen"/>
          <w:sz w:val="36"/>
          <w:szCs w:val="36"/>
          <w:rtl/>
          <w:lang w:eastAsia="fr-FR" w:bidi="ar-DZ"/>
        </w:rPr>
      </w:pPr>
      <w:r>
        <w:rPr>
          <w:rFonts w:ascii="ae_AlMateen" w:eastAsia="Times New Roman" w:hAnsi="ae_AlMateen" w:cs="ae_AlMateen"/>
          <w:sz w:val="36"/>
          <w:szCs w:val="36"/>
          <w:rtl/>
          <w:lang w:eastAsia="fr-FR" w:bidi="ar-DZ"/>
        </w:rPr>
        <w:t>السيدات والسادة الحضور.</w:t>
      </w:r>
    </w:p>
    <w:p w:rsidR="00081EE4" w:rsidRDefault="00081EE4" w:rsidP="00081EE4">
      <w:pPr>
        <w:bidi/>
        <w:spacing w:after="0" w:line="240" w:lineRule="auto"/>
        <w:rPr>
          <w:rFonts w:ascii="ae_AlMohanad Bold" w:eastAsia="Times New Roman" w:hAnsi="ae_AlMohanad Bold" w:cs="ae_AlMohanad Bold"/>
          <w:sz w:val="40"/>
          <w:szCs w:val="40"/>
          <w:rtl/>
          <w:lang w:eastAsia="fr-FR" w:bidi="ar-DZ"/>
        </w:rPr>
      </w:pPr>
    </w:p>
    <w:p w:rsidR="00081EE4" w:rsidRDefault="00081EE4" w:rsidP="00081EE4">
      <w:pPr>
        <w:bidi/>
        <w:spacing w:after="0" w:line="240" w:lineRule="auto"/>
        <w:jc w:val="both"/>
        <w:rPr>
          <w:rFonts w:ascii="ae_AlMohanad Bold" w:eastAsia="Times New Roman" w:hAnsi="ae_AlMohanad Bold" w:cs="ae_AlMohanad Bold"/>
          <w:sz w:val="40"/>
          <w:szCs w:val="40"/>
          <w:rtl/>
          <w:lang w:eastAsia="fr-FR" w:bidi="ar-DZ"/>
        </w:rPr>
      </w:pPr>
      <w:r>
        <w:rPr>
          <w:rFonts w:ascii="ae_AlMohanad Bold" w:eastAsia="Times New Roman" w:hAnsi="ae_AlMohanad Bold" w:cs="ae_AlMohanad Bold"/>
          <w:sz w:val="40"/>
          <w:szCs w:val="40"/>
          <w:rtl/>
          <w:lang w:eastAsia="fr-FR" w:bidi="ar-DZ"/>
        </w:rPr>
        <w:t xml:space="preserve">يسعدني أن ألتقي بكم مجددا في إطار الندوة الوطنية للجامعاتفي دورتها هذه، والتي تخص، أساسا، هذه المرة، التحضير للدخول الجامعي المقبل وعملية تسجيل الطلبة الناجحين في امتحان البكالوريا في دورة جوان </w:t>
      </w:r>
      <w:r>
        <w:rPr>
          <w:rFonts w:ascii="Arial" w:eastAsia="Times New Roman" w:hAnsi="Arial"/>
          <w:sz w:val="28"/>
          <w:szCs w:val="28"/>
          <w:rtl/>
          <w:lang w:eastAsia="fr-FR" w:bidi="ar-DZ"/>
        </w:rPr>
        <w:t>2017</w:t>
      </w:r>
      <w:r>
        <w:rPr>
          <w:rFonts w:ascii="ae_AlMohanad Bold" w:eastAsia="Times New Roman" w:hAnsi="ae_AlMohanad Bold" w:cs="ae_AlMohanad Bold"/>
          <w:sz w:val="40"/>
          <w:szCs w:val="40"/>
          <w:rtl/>
          <w:lang w:eastAsia="fr-FR" w:bidi="ar-DZ"/>
        </w:rPr>
        <w:t>.</w:t>
      </w:r>
    </w:p>
    <w:p w:rsidR="00081EE4" w:rsidRDefault="00081EE4" w:rsidP="00081EE4">
      <w:pPr>
        <w:bidi/>
        <w:spacing w:after="0" w:line="240" w:lineRule="auto"/>
        <w:jc w:val="both"/>
        <w:rPr>
          <w:rFonts w:ascii="ae_AlMohanad Bold" w:eastAsia="Times New Roman" w:hAnsi="ae_AlMohanad Bold" w:cs="ae_AlMohanad Bold"/>
          <w:sz w:val="40"/>
          <w:szCs w:val="40"/>
          <w:rtl/>
          <w:lang w:eastAsia="fr-FR" w:bidi="ar-DZ"/>
        </w:rPr>
      </w:pPr>
      <w:r>
        <w:rPr>
          <w:rFonts w:ascii="ae_AlMohanad Bold" w:eastAsia="Times New Roman" w:hAnsi="ae_AlMohanad Bold" w:cs="ae_AlMohanad Bold"/>
          <w:sz w:val="40"/>
          <w:szCs w:val="40"/>
          <w:rtl/>
          <w:lang w:eastAsia="fr-FR" w:bidi="ar-DZ"/>
        </w:rPr>
        <w:t>واسمحوا لي بداية، بعد التحية والترحيب بكم، أن أثمن عاليا العمل الذي تم إنجازه من قبل النّدوات الجهوية والمقترحات الجديدة الخاصة بتحسينإجراءات عملية التسجيل التي تمت بلورتها، على ضوء التوصيّات التي أقرّتها الندوة الوطنية لتقييم إصلاح التعليم العالي، الموسّعة للقطاع الاقتصادي والاجتماعي.</w:t>
      </w:r>
    </w:p>
    <w:p w:rsidR="00081EE4" w:rsidRDefault="00081EE4" w:rsidP="00081EE4">
      <w:pPr>
        <w:bidi/>
        <w:spacing w:after="0" w:line="240" w:lineRule="auto"/>
        <w:jc w:val="both"/>
        <w:rPr>
          <w:rFonts w:ascii="ae_AlMohanad Bold" w:eastAsia="Times New Roman" w:hAnsi="ae_AlMohanad Bold" w:cs="ae_AlMohanad Bold"/>
          <w:sz w:val="16"/>
          <w:szCs w:val="16"/>
          <w:rtl/>
          <w:lang w:eastAsia="fr-FR" w:bidi="ar-DZ"/>
        </w:rPr>
      </w:pPr>
    </w:p>
    <w:p w:rsidR="00081EE4" w:rsidRDefault="00081EE4" w:rsidP="00081EE4">
      <w:pPr>
        <w:bidi/>
        <w:spacing w:after="0" w:line="240" w:lineRule="auto"/>
        <w:jc w:val="both"/>
        <w:rPr>
          <w:rFonts w:ascii="ae_AlMohanad Bold" w:eastAsia="Times New Roman" w:hAnsi="ae_AlMohanad Bold" w:cs="ae_AlMohanad Bold"/>
          <w:sz w:val="40"/>
          <w:szCs w:val="40"/>
          <w:rtl/>
          <w:lang w:eastAsia="fr-FR" w:bidi="ar-DZ"/>
        </w:rPr>
      </w:pPr>
      <w:r>
        <w:rPr>
          <w:rFonts w:ascii="ae_AlMohanad Bold" w:eastAsia="Times New Roman" w:hAnsi="ae_AlMohanad Bold" w:cs="ae_AlMohanad Bold"/>
          <w:sz w:val="40"/>
          <w:szCs w:val="40"/>
          <w:rtl/>
          <w:lang w:eastAsia="fr-FR" w:bidi="ar-DZ"/>
        </w:rPr>
        <w:t xml:space="preserve">إنّ تحسين ظروف استقبال الطلبة الجدد وتوجيههم وتسجيلهم في مختلف ميادين التكوين العالي وفروعه وتخصصاته يشكل، كما يعلم الجميع، الشغل الشاغل للقطاع، ويتطلب تجنيد كافة طاقاته،سواء على مستوى الإدارة المركزية أو على مستوى المؤسسات الجامعية. </w:t>
      </w:r>
    </w:p>
    <w:p w:rsidR="00081EE4" w:rsidRDefault="00081EE4" w:rsidP="00081EE4">
      <w:pPr>
        <w:bidi/>
        <w:spacing w:after="0" w:line="240" w:lineRule="auto"/>
        <w:jc w:val="both"/>
        <w:rPr>
          <w:rFonts w:ascii="ae_AlMohanad Bold" w:eastAsia="Times New Roman" w:hAnsi="ae_AlMohanad Bold" w:cs="ae_AlMohanad Bold"/>
          <w:sz w:val="40"/>
          <w:szCs w:val="40"/>
          <w:rtl/>
          <w:lang w:eastAsia="fr-FR" w:bidi="ar-DZ"/>
        </w:rPr>
      </w:pPr>
      <w:r>
        <w:rPr>
          <w:rFonts w:ascii="ae_AlMohanad Bold" w:eastAsia="Times New Roman" w:hAnsi="ae_AlMohanad Bold" w:cs="ae_AlMohanad Bold"/>
          <w:sz w:val="40"/>
          <w:szCs w:val="40"/>
          <w:rtl/>
          <w:lang w:eastAsia="fr-FR" w:bidi="ar-DZ"/>
        </w:rPr>
        <w:t xml:space="preserve">لقد سعى القطاع جاهدا، خلال السنوات الأخيرة، لتحسين مردود قطاع التوجيه عن طريق تصحيح الاختلالات والنقائص التي كانت تلاحظ بعد كل دخول جامعي، لتفاديها مستقبلا، حتى نتمكن من تطوير هذه العملية برمّتها، بالنظر إلى أن نظام توجيه حاملي البكالوريا الجدد،والمعتمد أساسا على المعدلات المحصّلة في البكالوريا ومعالجة بطاقة رغبات الطالب المرتبة ترتيبا تنازليا معالجة رقمية لم يعد يحقق الهدف المنشود. لذلك شرع القطاع في التفكير في إدخال تحسينات تدريجية على نظام التوجيه، باعتماد معدلات ثابتة، تكون معلومة مُسبقا لدى الطالب، حتى يتسنى له </w:t>
      </w:r>
      <w:r>
        <w:rPr>
          <w:rFonts w:ascii="ae_AlMohanad Bold" w:eastAsia="Times New Roman" w:hAnsi="ae_AlMohanad Bold" w:cs="ae_AlMohanad Bold"/>
          <w:sz w:val="40"/>
          <w:szCs w:val="40"/>
          <w:rtl/>
          <w:lang w:eastAsia="fr-FR" w:bidi="ar-DZ"/>
        </w:rPr>
        <w:lastRenderedPageBreak/>
        <w:t>التحضير للالتحاق بالفرع أوالتخصّص الذي يرغب فيه، بما يكرّس تطبيق مبدأي الإنصاف والاستحقاق في شفافية تامة.</w:t>
      </w:r>
    </w:p>
    <w:p w:rsidR="00081EE4" w:rsidRDefault="00081EE4" w:rsidP="00081EE4">
      <w:pPr>
        <w:bidi/>
        <w:spacing w:after="0" w:line="240" w:lineRule="auto"/>
        <w:jc w:val="both"/>
        <w:rPr>
          <w:rFonts w:ascii="ae_AlMohanad Bold" w:eastAsia="Times New Roman" w:hAnsi="ae_AlMohanad Bold" w:cs="ae_AlMohanad Bold"/>
          <w:sz w:val="40"/>
          <w:szCs w:val="40"/>
          <w:rtl/>
          <w:lang w:eastAsia="fr-FR" w:bidi="ar-DZ"/>
        </w:rPr>
      </w:pPr>
      <w:r>
        <w:rPr>
          <w:rFonts w:ascii="ae_AlMohanad Bold" w:eastAsia="Times New Roman" w:hAnsi="ae_AlMohanad Bold" w:cs="ae_AlMohanad Bold"/>
          <w:sz w:val="40"/>
          <w:szCs w:val="40"/>
          <w:rtl/>
          <w:lang w:eastAsia="fr-FR" w:bidi="ar-DZ"/>
        </w:rPr>
        <w:t xml:space="preserve">وبهذا الخصوص ستُعتمد النتائج الأولى لفريق العمل المتخصّص الذي عالج هذه الإشكالية واقترح كيفيات التسجيل الأولي وتوجيه حاملي البكالوريا الجدد لدورة جوان </w:t>
      </w:r>
      <w:r>
        <w:rPr>
          <w:rFonts w:ascii="Arial" w:eastAsia="Times New Roman" w:hAnsi="Arial"/>
          <w:sz w:val="28"/>
          <w:szCs w:val="28"/>
          <w:rtl/>
          <w:lang w:eastAsia="fr-FR" w:bidi="ar-DZ"/>
        </w:rPr>
        <w:t>2017</w:t>
      </w:r>
      <w:r>
        <w:rPr>
          <w:rFonts w:ascii="ae_AlMohanad Bold" w:eastAsia="Times New Roman" w:hAnsi="ae_AlMohanad Bold" w:cs="ae_AlMohanad Bold"/>
          <w:sz w:val="40"/>
          <w:szCs w:val="40"/>
          <w:rtl/>
          <w:lang w:eastAsia="fr-FR" w:bidi="ar-DZ"/>
        </w:rPr>
        <w:t>. حيث سيتمّ، في مرحلة أولى هذه السنة، تحديد معدل وطني ثابت في تخصصات اللغة العربية وآدابها، والحقوق، والعلوم الاقتصادية، والعلوم السياسية بـ</w:t>
      </w:r>
      <w:r>
        <w:rPr>
          <w:rFonts w:ascii="Arial" w:eastAsia="Times New Roman" w:hAnsi="Arial"/>
          <w:sz w:val="28"/>
          <w:szCs w:val="28"/>
          <w:rtl/>
          <w:lang w:eastAsia="fr-FR" w:bidi="ar-DZ"/>
        </w:rPr>
        <w:t>10/20</w:t>
      </w:r>
      <w:r>
        <w:rPr>
          <w:rFonts w:ascii="Arial" w:eastAsia="Times New Roman" w:hAnsi="Arial"/>
          <w:sz w:val="24"/>
          <w:szCs w:val="24"/>
          <w:rtl/>
          <w:lang w:eastAsia="fr-FR" w:bidi="ar-DZ"/>
        </w:rPr>
        <w:t xml:space="preserve">، </w:t>
      </w:r>
      <w:r>
        <w:rPr>
          <w:rFonts w:ascii="ae_AlMohanad Bold" w:eastAsia="Times New Roman" w:hAnsi="ae_AlMohanad Bold" w:cs="ae_AlMohanad Bold"/>
          <w:sz w:val="40"/>
          <w:szCs w:val="40"/>
          <w:rtl/>
          <w:lang w:eastAsia="fr-FR" w:bidi="ar-DZ"/>
        </w:rPr>
        <w:t>بما يسهل عمليات التحويل المبرّرة آليا من مؤسسة إلى أخرى. وعلى غرار ذلك، سيتم تدريجيا، في مراحل لاحقة، تحديد معدلات كل الفروع والتخصصات الأخرى.</w:t>
      </w:r>
    </w:p>
    <w:p w:rsidR="00081EE4" w:rsidRDefault="00081EE4" w:rsidP="00081EE4">
      <w:pPr>
        <w:bidi/>
        <w:spacing w:after="0" w:line="240" w:lineRule="auto"/>
        <w:jc w:val="both"/>
        <w:rPr>
          <w:rFonts w:ascii="ae_AlMohanad Bold" w:eastAsia="Times New Roman" w:hAnsi="ae_AlMohanad Bold" w:cs="ae_AlMohanad Bold"/>
          <w:sz w:val="40"/>
          <w:szCs w:val="40"/>
          <w:rtl/>
          <w:lang w:eastAsia="fr-FR" w:bidi="ar-DZ"/>
        </w:rPr>
      </w:pPr>
      <w:r>
        <w:rPr>
          <w:rFonts w:ascii="ae_AlMohanad Bold" w:eastAsia="Times New Roman" w:hAnsi="ae_AlMohanad Bold" w:cs="ae_AlMohanad Bold"/>
          <w:sz w:val="40"/>
          <w:szCs w:val="40"/>
          <w:rtl/>
          <w:lang w:eastAsia="fr-FR" w:bidi="ar-DZ"/>
        </w:rPr>
        <w:t xml:space="preserve">وفي نفس الإطار، تم تقليص عدد الرغبات المقترحة على الطالب من ست </w:t>
      </w:r>
      <w:r>
        <w:rPr>
          <w:rFonts w:ascii="Arial" w:eastAsia="Times New Roman" w:hAnsi="Arial"/>
          <w:sz w:val="28"/>
          <w:szCs w:val="28"/>
          <w:rtl/>
          <w:lang w:eastAsia="fr-FR" w:bidi="ar-DZ"/>
        </w:rPr>
        <w:t xml:space="preserve">(06) </w:t>
      </w:r>
      <w:r>
        <w:rPr>
          <w:rFonts w:ascii="ae_AlMohanad Bold" w:eastAsia="Times New Roman" w:hAnsi="ae_AlMohanad Bold" w:cs="ae_AlMohanad Bold"/>
          <w:sz w:val="40"/>
          <w:szCs w:val="40"/>
          <w:rtl/>
          <w:lang w:eastAsia="fr-FR" w:bidi="ar-DZ"/>
        </w:rPr>
        <w:t xml:space="preserve">رغبات كانت سارية المفعول في العام الماضي، إلى أربع </w:t>
      </w:r>
      <w:r>
        <w:rPr>
          <w:rFonts w:ascii="Arial" w:eastAsia="Times New Roman" w:hAnsi="Arial"/>
          <w:sz w:val="28"/>
          <w:szCs w:val="28"/>
          <w:rtl/>
          <w:lang w:eastAsia="fr-FR" w:bidi="ar-DZ"/>
        </w:rPr>
        <w:t>(04)</w:t>
      </w:r>
      <w:r>
        <w:rPr>
          <w:rFonts w:ascii="ae_AlMohanad Bold" w:eastAsia="Times New Roman" w:hAnsi="ae_AlMohanad Bold" w:cs="ae_AlMohanad Bold"/>
          <w:sz w:val="40"/>
          <w:szCs w:val="40"/>
          <w:rtl/>
          <w:lang w:eastAsia="fr-FR" w:bidi="ar-DZ"/>
        </w:rPr>
        <w:t xml:space="preserve"> رغبات فقط، على أن تتضمّن واحدة منها على الأقل ميدانا من ميادين التكوين المعتمدة في نظام </w:t>
      </w:r>
      <w:r>
        <w:rPr>
          <w:rFonts w:ascii="Arial" w:eastAsia="Times New Roman" w:hAnsi="Arial"/>
          <w:sz w:val="28"/>
          <w:szCs w:val="28"/>
          <w:lang w:eastAsia="fr-FR" w:bidi="ar-DZ"/>
        </w:rPr>
        <w:t>LMD</w:t>
      </w:r>
      <w:r>
        <w:rPr>
          <w:rFonts w:ascii="ae_AlMohanad Bold" w:eastAsia="Times New Roman" w:hAnsi="ae_AlMohanad Bold" w:cs="ae_AlMohanad Bold"/>
          <w:sz w:val="40"/>
          <w:szCs w:val="40"/>
          <w:rtl/>
          <w:lang w:eastAsia="fr-FR" w:bidi="ar-DZ"/>
        </w:rPr>
        <w:t>. ويهدف هذا التقليص في الرغبات، بالدرجة الأولى، إلى تحقيق أكبر قدر ممكن من رضا المعنيين.</w:t>
      </w:r>
    </w:p>
    <w:p w:rsidR="00081EE4" w:rsidRDefault="00081EE4" w:rsidP="00081EE4">
      <w:pPr>
        <w:bidi/>
        <w:spacing w:after="0" w:line="240" w:lineRule="auto"/>
        <w:jc w:val="both"/>
        <w:rPr>
          <w:rFonts w:ascii="ae_AlMohanad Bold" w:eastAsia="Times New Roman" w:hAnsi="ae_AlMohanad Bold" w:cs="ae_AlMohanad Bold"/>
          <w:sz w:val="40"/>
          <w:szCs w:val="40"/>
          <w:rtl/>
          <w:lang w:eastAsia="fr-FR" w:bidi="ar-DZ"/>
        </w:rPr>
      </w:pPr>
    </w:p>
    <w:p w:rsidR="00081EE4" w:rsidRDefault="00081EE4" w:rsidP="00081EE4">
      <w:pPr>
        <w:bidi/>
        <w:spacing w:after="0" w:line="240" w:lineRule="auto"/>
        <w:jc w:val="both"/>
        <w:rPr>
          <w:rFonts w:ascii="ae_AlMateen" w:eastAsia="Times New Roman" w:hAnsi="ae_AlMateen" w:cs="ae_AlMateen"/>
          <w:sz w:val="36"/>
          <w:szCs w:val="36"/>
          <w:rtl/>
          <w:lang w:eastAsia="fr-FR" w:bidi="ar-DZ"/>
        </w:rPr>
      </w:pPr>
      <w:r>
        <w:rPr>
          <w:rFonts w:ascii="ae_AlMateen" w:eastAsia="Times New Roman" w:hAnsi="ae_AlMateen" w:cs="ae_AlMateen"/>
          <w:sz w:val="36"/>
          <w:szCs w:val="36"/>
          <w:rtl/>
          <w:lang w:eastAsia="fr-FR" w:bidi="ar-DZ"/>
        </w:rPr>
        <w:t>السيدات والسادة،</w:t>
      </w:r>
    </w:p>
    <w:p w:rsidR="00081EE4" w:rsidRDefault="00081EE4" w:rsidP="00081EE4">
      <w:pPr>
        <w:bidi/>
        <w:spacing w:after="0" w:line="240" w:lineRule="auto"/>
        <w:jc w:val="both"/>
        <w:rPr>
          <w:rFonts w:ascii="ae_AlMohanad Bold" w:eastAsia="Times New Roman" w:hAnsi="ae_AlMohanad Bold" w:cs="ae_AlMohanad Bold"/>
          <w:sz w:val="40"/>
          <w:szCs w:val="40"/>
          <w:rtl/>
          <w:lang w:eastAsia="fr-FR" w:bidi="ar-DZ"/>
        </w:rPr>
      </w:pPr>
      <w:r>
        <w:rPr>
          <w:rFonts w:ascii="ae_AlMohanad Bold" w:eastAsia="Times New Roman" w:hAnsi="ae_AlMohanad Bold" w:cs="ae_AlMohanad Bold"/>
          <w:sz w:val="40"/>
          <w:szCs w:val="40"/>
          <w:rtl/>
          <w:lang w:eastAsia="fr-FR" w:bidi="ar-DZ"/>
        </w:rPr>
        <w:t>لقد تم، في خضم الإصلاحات الجارية، إعادة ترتيب رزنامة عملية التسجيلات، بطريقة تسمح للطالب بأن يأخذ الوقت الكافي لاختيار التخصص الذي يرغب فيه، مع منحه إمكانية مراجعة اختياره قبل التسجيل النهائي. وخصّصت المرحلة الأولى للتسجيل الأولي والتوجيه وإعادة التوجيه، والمرحلة الثانية لمعالجة حالات التحويل المترتّبة، حصرا، عن تغيير المقاطعات الجغرافية للتسجيل في نفس التّخصص لأسباب مبرّرة، وستجري هاتان العمليتان في شهر جويلية</w:t>
      </w:r>
      <w:r>
        <w:rPr>
          <w:rFonts w:ascii="Arial" w:eastAsia="Times New Roman" w:hAnsi="Arial"/>
          <w:sz w:val="28"/>
          <w:szCs w:val="28"/>
          <w:rtl/>
          <w:lang w:eastAsia="fr-FR" w:bidi="ar-DZ"/>
        </w:rPr>
        <w:t xml:space="preserve"> 2017</w:t>
      </w:r>
      <w:r>
        <w:rPr>
          <w:rFonts w:ascii="ae_AlMohanad Bold" w:eastAsia="Times New Roman" w:hAnsi="ae_AlMohanad Bold" w:cs="ae_AlMohanad Bold"/>
          <w:sz w:val="40"/>
          <w:szCs w:val="40"/>
          <w:rtl/>
          <w:lang w:eastAsia="fr-FR" w:bidi="ar-DZ"/>
        </w:rPr>
        <w:t>، على أن تنطلق العملية الثالثة الخاصة بالتسجيل النهائي، إداريا وبيداغوجيا، مع بداية شهر سبتمبر، قُبيل انطلاق الدروس برسم الموسم الجامعي الجديد</w:t>
      </w:r>
      <w:r>
        <w:rPr>
          <w:rFonts w:ascii="Arial" w:eastAsia="Times New Roman" w:hAnsi="Arial"/>
          <w:sz w:val="28"/>
          <w:szCs w:val="28"/>
          <w:rtl/>
          <w:lang w:eastAsia="fr-FR" w:bidi="ar-DZ"/>
        </w:rPr>
        <w:t>2017-2018</w:t>
      </w:r>
      <w:r>
        <w:rPr>
          <w:rFonts w:ascii="Arial" w:eastAsia="Times New Roman" w:hAnsi="Arial"/>
          <w:sz w:val="28"/>
          <w:szCs w:val="28"/>
          <w:lang w:eastAsia="fr-FR" w:bidi="ar-DZ"/>
        </w:rPr>
        <w:t>-</w:t>
      </w:r>
      <w:r>
        <w:rPr>
          <w:rFonts w:ascii="ae_AlMohanad Bold" w:eastAsia="Times New Roman" w:hAnsi="ae_AlMohanad Bold" w:cs="ae_AlMohanad Bold"/>
          <w:sz w:val="40"/>
          <w:szCs w:val="40"/>
          <w:rtl/>
          <w:lang w:eastAsia="fr-FR" w:bidi="ar-DZ"/>
        </w:rPr>
        <w:t xml:space="preserve">. </w:t>
      </w:r>
    </w:p>
    <w:p w:rsidR="00081EE4" w:rsidRDefault="00081EE4" w:rsidP="00081EE4">
      <w:pPr>
        <w:bidi/>
        <w:spacing w:after="0" w:line="240" w:lineRule="auto"/>
        <w:jc w:val="both"/>
        <w:rPr>
          <w:rFonts w:ascii="ae_AlMohanad Bold" w:eastAsia="Times New Roman" w:hAnsi="ae_AlMohanad Bold" w:cs="ae_AlMohanad Bold"/>
          <w:sz w:val="40"/>
          <w:szCs w:val="40"/>
          <w:rtl/>
          <w:lang w:eastAsia="fr-FR" w:bidi="ar-DZ"/>
        </w:rPr>
      </w:pPr>
    </w:p>
    <w:p w:rsidR="00081EE4" w:rsidRDefault="00081EE4" w:rsidP="00081EE4">
      <w:pPr>
        <w:bidi/>
        <w:spacing w:after="0" w:line="240" w:lineRule="auto"/>
        <w:jc w:val="both"/>
        <w:rPr>
          <w:rFonts w:ascii="ae_AlMohanad Bold" w:eastAsia="Times New Roman" w:hAnsi="ae_AlMohanad Bold" w:cs="ae_AlMohanad Bold"/>
          <w:sz w:val="40"/>
          <w:szCs w:val="40"/>
          <w:rtl/>
          <w:lang w:eastAsia="fr-FR" w:bidi="ar-DZ"/>
        </w:rPr>
      </w:pPr>
      <w:r>
        <w:rPr>
          <w:rFonts w:ascii="ae_AlMohanad Bold" w:eastAsia="Times New Roman" w:hAnsi="ae_AlMohanad Bold" w:cs="ae_AlMohanad Bold"/>
          <w:sz w:val="40"/>
          <w:szCs w:val="40"/>
          <w:rtl/>
          <w:lang w:eastAsia="fr-FR" w:bidi="ar-DZ"/>
        </w:rPr>
        <w:t xml:space="preserve">وستعالج عمليات التسجيل والتوجيه بواسطة النظام الرقمي الجديد </w:t>
      </w:r>
      <w:r>
        <w:rPr>
          <w:rFonts w:ascii="Arial" w:eastAsia="Times New Roman" w:hAnsi="Arial"/>
          <w:sz w:val="28"/>
          <w:szCs w:val="28"/>
          <w:lang w:eastAsia="fr-FR" w:bidi="ar-DZ"/>
        </w:rPr>
        <w:t>(progres)</w:t>
      </w:r>
      <w:r>
        <w:rPr>
          <w:rFonts w:ascii="ae_AlMohanad Bold" w:eastAsia="Times New Roman" w:hAnsi="ae_AlMohanad Bold" w:cs="ae_AlMohanad Bold"/>
          <w:sz w:val="40"/>
          <w:szCs w:val="40"/>
          <w:rtl/>
          <w:lang w:eastAsia="fr-FR" w:bidi="ar-DZ"/>
        </w:rPr>
        <w:t xml:space="preserve">، الذي أثبت نجاعته لدى تطبيقه، لأول مرّة، في تسجيلات  السنة </w:t>
      </w:r>
      <w:r>
        <w:rPr>
          <w:rFonts w:ascii="ae_AlMohanad Bold" w:eastAsia="Times New Roman" w:hAnsi="ae_AlMohanad Bold" w:cs="ae_AlMohanad Bold"/>
          <w:sz w:val="40"/>
          <w:szCs w:val="40"/>
          <w:rtl/>
          <w:lang w:eastAsia="fr-FR" w:bidi="ar-DZ"/>
        </w:rPr>
        <w:lastRenderedPageBreak/>
        <w:t>الماضية على المستوى المركزي. والملاحظ، أن هذا النظام المتطوّر يُسهّل العملية بكاملها، ويرفع من درجة التنسيق بين مصالح الإدارة المركزية والمؤسسات الجامعية. وينبغي على المؤسسات الجامعية التي ستتكفل بعملية التسجيل المقبلة أن تتهيأ لضبطها والتحكم فيها بإتقان ومهارة، من خلال ضمان التكوين الجيد للتأطير. ويجب العمل، من الآن فصاعدا، على تعميم استعمال تطبيقات هذا النظام الالكتروني في مجالات التسيير الجامعي الأخرى، على غرار متابعة المسار الدراسي للطالب، والمسار المهني للأستاذ الباحث، وآليات التسيير الإداري والمالي للمؤسسة، فضلا عن إدارة مشاريع البحث وأنشطته.</w:t>
      </w:r>
    </w:p>
    <w:p w:rsidR="00081EE4" w:rsidRDefault="00081EE4" w:rsidP="00081EE4">
      <w:pPr>
        <w:bidi/>
        <w:spacing w:after="0" w:line="240" w:lineRule="auto"/>
        <w:jc w:val="both"/>
        <w:rPr>
          <w:rFonts w:ascii="ae_AlMohanad Bold" w:eastAsia="Times New Roman" w:hAnsi="ae_AlMohanad Bold" w:cs="ae_AlMohanad Bold"/>
          <w:sz w:val="40"/>
          <w:szCs w:val="40"/>
          <w:rtl/>
          <w:lang w:eastAsia="fr-FR" w:bidi="ar-DZ"/>
        </w:rPr>
      </w:pPr>
      <w:r>
        <w:rPr>
          <w:rFonts w:ascii="ae_AlMohanad Bold" w:eastAsia="Times New Roman" w:hAnsi="ae_AlMohanad Bold" w:cs="ae_AlMohanad Bold"/>
          <w:sz w:val="40"/>
          <w:szCs w:val="40"/>
          <w:rtl/>
          <w:lang w:eastAsia="fr-FR" w:bidi="ar-DZ"/>
        </w:rPr>
        <w:t>وستعالج طلبات الإيواء، لأول مرة في تاريخ الجامعة الجزائرية،  عبر النظام الرقمي، لتفادي تنقلات الطلبة الذين يأتي البعض منهم من مناطق بعيدة عن المدينة الجامعية التي يرغبون التسجيل فيها.</w:t>
      </w:r>
    </w:p>
    <w:p w:rsidR="00081EE4" w:rsidRDefault="00081EE4" w:rsidP="00081EE4">
      <w:pPr>
        <w:bidi/>
        <w:spacing w:after="0" w:line="240" w:lineRule="auto"/>
        <w:jc w:val="both"/>
        <w:rPr>
          <w:rFonts w:ascii="ae_AlMohanad Bold" w:eastAsia="Times New Roman" w:hAnsi="ae_AlMohanad Bold" w:cs="ae_AlMohanad Bold"/>
          <w:sz w:val="40"/>
          <w:szCs w:val="40"/>
          <w:rtl/>
          <w:lang w:eastAsia="fr-FR" w:bidi="ar-DZ"/>
        </w:rPr>
      </w:pPr>
      <w:r>
        <w:rPr>
          <w:rFonts w:ascii="ae_AlMohanad Bold" w:eastAsia="Times New Roman" w:hAnsi="ae_AlMohanad Bold" w:cs="ae_AlMohanad Bold"/>
          <w:sz w:val="40"/>
          <w:szCs w:val="40"/>
          <w:rtl/>
          <w:lang w:eastAsia="fr-FR" w:bidi="ar-DZ"/>
        </w:rPr>
        <w:t xml:space="preserve">وبخصوص إعلام الطلبة المرشحين لامتحان البكالوريا،  فقد بادر القطاع بتنظيم دورات تكوينية لصالح </w:t>
      </w:r>
      <w:r>
        <w:rPr>
          <w:rFonts w:ascii="Arial" w:eastAsia="Times New Roman" w:hAnsi="Arial"/>
          <w:sz w:val="28"/>
          <w:szCs w:val="28"/>
          <w:rtl/>
          <w:lang w:eastAsia="fr-FR" w:bidi="ar-DZ"/>
        </w:rPr>
        <w:t>2500</w:t>
      </w:r>
      <w:r>
        <w:rPr>
          <w:rFonts w:ascii="ae_AlMohanad Bold" w:eastAsia="Times New Roman" w:hAnsi="ae_AlMohanad Bold" w:cs="ae_AlMohanad Bold"/>
          <w:sz w:val="40"/>
          <w:szCs w:val="40"/>
          <w:rtl/>
          <w:lang w:eastAsia="fr-FR" w:bidi="ar-DZ"/>
        </w:rPr>
        <w:t xml:space="preserve"> مستشار تربوي حول  عملية التسجيل والتوجيه، ليقوموا هم بدورهم بإعلام وتحسيس المعنيين حول هاتين العمليتين. وفي السياق ذاته، سيتم في </w:t>
      </w:r>
      <w:r>
        <w:rPr>
          <w:rFonts w:ascii="Arial" w:eastAsia="Times New Roman" w:hAnsi="Arial"/>
          <w:sz w:val="28"/>
          <w:szCs w:val="28"/>
          <w:rtl/>
          <w:lang w:eastAsia="fr-FR" w:bidi="ar-DZ"/>
        </w:rPr>
        <w:t>10</w:t>
      </w:r>
      <w:r>
        <w:rPr>
          <w:rFonts w:ascii="ae_AlMohanad Bold" w:eastAsia="Times New Roman" w:hAnsi="ae_AlMohanad Bold" w:cs="ae_AlMohanad Bold"/>
          <w:sz w:val="40"/>
          <w:szCs w:val="40"/>
          <w:rtl/>
          <w:lang w:eastAsia="fr-FR" w:bidi="ar-DZ"/>
        </w:rPr>
        <w:t xml:space="preserve"> و</w:t>
      </w:r>
      <w:r>
        <w:rPr>
          <w:rFonts w:ascii="Arial" w:eastAsia="Times New Roman" w:hAnsi="Arial"/>
          <w:sz w:val="28"/>
          <w:szCs w:val="28"/>
          <w:rtl/>
          <w:lang w:eastAsia="fr-FR" w:bidi="ar-DZ"/>
        </w:rPr>
        <w:t>11</w:t>
      </w:r>
      <w:r>
        <w:rPr>
          <w:rFonts w:ascii="ae_AlMohanad Bold" w:eastAsia="Times New Roman" w:hAnsi="ae_AlMohanad Bold" w:cs="ae_AlMohanad Bold"/>
          <w:sz w:val="40"/>
          <w:szCs w:val="40"/>
          <w:rtl/>
          <w:lang w:eastAsia="fr-FR" w:bidi="ar-DZ"/>
        </w:rPr>
        <w:t xml:space="preserve"> أفريل الحالي، تنظيم أبواب مفتوحة على الجامعة للمترشحين من المتمدرسين والأحرار وذويهم، لتزويدهم بالمعلومات الضرورية التي تمكّنهم من القيام بالاختيار الأمثل للتخصصات التي تناسب ميولاتهم والمعدلات التي تحصلوا عليها.</w:t>
      </w:r>
    </w:p>
    <w:p w:rsidR="00081EE4" w:rsidRDefault="00081EE4" w:rsidP="00081EE4">
      <w:pPr>
        <w:bidi/>
        <w:spacing w:after="0" w:line="240" w:lineRule="auto"/>
        <w:jc w:val="both"/>
        <w:rPr>
          <w:rFonts w:ascii="ae_AlMohanad Bold" w:eastAsia="Times New Roman" w:hAnsi="ae_AlMohanad Bold" w:cs="ae_AlMohanad Bold"/>
          <w:sz w:val="40"/>
          <w:szCs w:val="40"/>
          <w:rtl/>
          <w:lang w:eastAsia="fr-FR" w:bidi="ar-DZ"/>
        </w:rPr>
      </w:pPr>
    </w:p>
    <w:p w:rsidR="00081EE4" w:rsidRDefault="00081EE4" w:rsidP="00081EE4">
      <w:pPr>
        <w:bidi/>
        <w:spacing w:after="0" w:line="240" w:lineRule="auto"/>
        <w:jc w:val="both"/>
        <w:rPr>
          <w:rFonts w:ascii="ae_AlMohanad Bold" w:eastAsia="Times New Roman" w:hAnsi="ae_AlMohanad Bold" w:cs="ae_AlMohanad Bold"/>
          <w:sz w:val="40"/>
          <w:szCs w:val="40"/>
          <w:rtl/>
          <w:lang w:eastAsia="fr-FR" w:bidi="ar-DZ"/>
        </w:rPr>
      </w:pPr>
      <w:r>
        <w:rPr>
          <w:rFonts w:ascii="ae_AlMateen" w:eastAsia="Times New Roman" w:hAnsi="ae_AlMateen" w:cs="ae_AlMateen"/>
          <w:sz w:val="36"/>
          <w:szCs w:val="36"/>
          <w:rtl/>
          <w:lang w:eastAsia="fr-FR" w:bidi="ar-DZ"/>
        </w:rPr>
        <w:t>السيدات والسادة،</w:t>
      </w:r>
    </w:p>
    <w:p w:rsidR="00081EE4" w:rsidRDefault="00081EE4" w:rsidP="00081EE4">
      <w:pPr>
        <w:bidi/>
        <w:spacing w:after="0" w:line="240" w:lineRule="auto"/>
        <w:jc w:val="both"/>
        <w:rPr>
          <w:rFonts w:ascii="ae_AlMohanad Bold" w:eastAsia="Times New Roman" w:hAnsi="ae_AlMohanad Bold" w:cs="ae_AlMohanad Bold"/>
          <w:sz w:val="40"/>
          <w:szCs w:val="40"/>
          <w:rtl/>
          <w:lang w:eastAsia="fr-FR" w:bidi="ar-DZ"/>
        </w:rPr>
      </w:pPr>
      <w:r>
        <w:rPr>
          <w:rFonts w:ascii="ae_AlMohanad Bold" w:eastAsia="Times New Roman" w:hAnsi="ae_AlMohanad Bold" w:cs="ae_AlMohanad Bold"/>
          <w:sz w:val="40"/>
          <w:szCs w:val="40"/>
          <w:rtl/>
          <w:lang w:eastAsia="fr-FR" w:bidi="ar-DZ"/>
        </w:rPr>
        <w:t>إنّ عدد الناجحين في شهادة البكالوريا في تزايد مستمر،  وهو ما يتطلب المزيد من الجهد على جميع الأصعدة وعلى الخصوص توفير هياكل الاستقبال والمرافق الضرورية للإيواء والإطعام وغيرها.</w:t>
      </w:r>
    </w:p>
    <w:p w:rsidR="00081EE4" w:rsidRDefault="00081EE4" w:rsidP="00081EE4">
      <w:pPr>
        <w:bidi/>
        <w:spacing w:after="0" w:line="240" w:lineRule="auto"/>
        <w:jc w:val="both"/>
        <w:rPr>
          <w:rFonts w:ascii="ae_AlMohanad Bold" w:eastAsia="Times New Roman" w:hAnsi="ae_AlMohanad Bold" w:cs="ae_AlMohanad Bold"/>
          <w:sz w:val="40"/>
          <w:szCs w:val="40"/>
          <w:rtl/>
          <w:lang w:eastAsia="fr-FR" w:bidi="ar-DZ"/>
        </w:rPr>
      </w:pPr>
      <w:r>
        <w:rPr>
          <w:rFonts w:ascii="ae_AlMohanad Bold" w:eastAsia="Times New Roman" w:hAnsi="ae_AlMohanad Bold" w:cs="ae_AlMohanad Bold"/>
          <w:sz w:val="40"/>
          <w:szCs w:val="40"/>
          <w:rtl/>
          <w:lang w:eastAsia="fr-FR" w:bidi="ar-DZ"/>
        </w:rPr>
        <w:t xml:space="preserve"> يقدر العدد الإجمالي المتوقع لخريجي طوري الليسانس والماستر للسنة الجامعية </w:t>
      </w:r>
      <w:r>
        <w:rPr>
          <w:rFonts w:ascii="Arial" w:eastAsia="Times New Roman" w:hAnsi="Arial"/>
          <w:sz w:val="28"/>
          <w:szCs w:val="28"/>
          <w:rtl/>
          <w:lang w:eastAsia="fr-FR" w:bidi="ar-DZ"/>
        </w:rPr>
        <w:t>2016-2017</w:t>
      </w:r>
      <w:r>
        <w:rPr>
          <w:rFonts w:ascii="ae_AlMohanad Bold" w:eastAsia="Times New Roman" w:hAnsi="ae_AlMohanad Bold" w:cs="ae_AlMohanad Bold"/>
          <w:sz w:val="40"/>
          <w:szCs w:val="40"/>
          <w:rtl/>
          <w:lang w:eastAsia="fr-FR" w:bidi="ar-DZ"/>
        </w:rPr>
        <w:t xml:space="preserve"> بحوالي </w:t>
      </w:r>
      <w:r>
        <w:rPr>
          <w:rFonts w:ascii="Arial" w:eastAsia="Times New Roman" w:hAnsi="Arial"/>
          <w:b/>
          <w:bCs/>
          <w:sz w:val="28"/>
          <w:szCs w:val="28"/>
          <w:rtl/>
          <w:lang w:eastAsia="fr-FR" w:bidi="ar-DZ"/>
        </w:rPr>
        <w:t>324.000</w:t>
      </w:r>
      <w:r>
        <w:rPr>
          <w:rFonts w:ascii="ae_AlMohanad Bold" w:eastAsia="Times New Roman" w:hAnsi="ae_AlMohanad Bold" w:cs="ae_AlMohanad Bold"/>
          <w:sz w:val="40"/>
          <w:szCs w:val="40"/>
          <w:rtl/>
          <w:lang w:eastAsia="fr-FR" w:bidi="ar-DZ"/>
        </w:rPr>
        <w:t xml:space="preserve">طالب(منهم </w:t>
      </w:r>
      <w:r>
        <w:rPr>
          <w:rFonts w:ascii="Arial" w:eastAsia="Times New Roman" w:hAnsi="Arial"/>
          <w:sz w:val="28"/>
          <w:szCs w:val="28"/>
          <w:rtl/>
          <w:lang w:eastAsia="fr-FR" w:bidi="ar-DZ"/>
        </w:rPr>
        <w:t xml:space="preserve">169.000 </w:t>
      </w:r>
      <w:r>
        <w:rPr>
          <w:rFonts w:ascii="ae_AlMohanad Bold" w:eastAsia="Times New Roman" w:hAnsi="ae_AlMohanad Bold" w:cs="ae_AlMohanad Bold"/>
          <w:sz w:val="40"/>
          <w:szCs w:val="40"/>
          <w:rtl/>
          <w:lang w:eastAsia="fr-FR" w:bidi="ar-DZ"/>
        </w:rPr>
        <w:t xml:space="preserve">ليسانس </w:t>
      </w:r>
      <w:r>
        <w:rPr>
          <w:rFonts w:ascii="Arial" w:eastAsia="Times New Roman" w:hAnsi="Arial"/>
          <w:sz w:val="28"/>
          <w:szCs w:val="28"/>
          <w:lang w:eastAsia="fr-FR" w:bidi="ar-DZ"/>
        </w:rPr>
        <w:t>LMD</w:t>
      </w:r>
      <w:r>
        <w:rPr>
          <w:rFonts w:ascii="ae_AlMohanad Bold" w:eastAsia="Times New Roman" w:hAnsi="ae_AlMohanad Bold" w:cs="ae_AlMohanad Bold"/>
          <w:sz w:val="40"/>
          <w:szCs w:val="40"/>
          <w:rtl/>
          <w:lang w:eastAsia="fr-FR" w:bidi="ar-DZ"/>
        </w:rPr>
        <w:t xml:space="preserve">، و </w:t>
      </w:r>
      <w:r>
        <w:rPr>
          <w:rFonts w:ascii="Arial" w:eastAsia="Times New Roman" w:hAnsi="Arial"/>
          <w:sz w:val="28"/>
          <w:szCs w:val="28"/>
          <w:rtl/>
          <w:lang w:eastAsia="fr-FR" w:bidi="ar-DZ"/>
        </w:rPr>
        <w:t>139.500</w:t>
      </w:r>
      <w:r>
        <w:rPr>
          <w:rFonts w:ascii="ae_AlMohanad Bold" w:eastAsia="Times New Roman" w:hAnsi="ae_AlMohanad Bold" w:cs="ae_AlMohanad Bold"/>
          <w:sz w:val="40"/>
          <w:szCs w:val="40"/>
          <w:rtl/>
          <w:lang w:eastAsia="fr-FR" w:bidi="ar-DZ"/>
        </w:rPr>
        <w:t xml:space="preserve"> ماستر و </w:t>
      </w:r>
      <w:r>
        <w:rPr>
          <w:rFonts w:ascii="Arial" w:eastAsia="Times New Roman" w:hAnsi="Arial"/>
          <w:sz w:val="28"/>
          <w:szCs w:val="28"/>
          <w:rtl/>
          <w:lang w:eastAsia="fr-FR" w:bidi="ar-DZ"/>
        </w:rPr>
        <w:t>15.500</w:t>
      </w:r>
      <w:r>
        <w:rPr>
          <w:rFonts w:ascii="ae_AlMohanad Bold" w:eastAsia="Times New Roman" w:hAnsi="ae_AlMohanad Bold" w:cs="ae_AlMohanad Bold"/>
          <w:sz w:val="40"/>
          <w:szCs w:val="40"/>
          <w:rtl/>
          <w:lang w:eastAsia="fr-FR" w:bidi="ar-DZ"/>
        </w:rPr>
        <w:t xml:space="preserve"> من النظام الكلاسيكي) ويتوقع أن يسجل من خريجي الليسانس </w:t>
      </w:r>
      <w:r>
        <w:rPr>
          <w:rFonts w:ascii="Arial" w:eastAsia="Times New Roman" w:hAnsi="Arial"/>
          <w:sz w:val="28"/>
          <w:szCs w:val="28"/>
          <w:lang w:eastAsia="fr-FR" w:bidi="ar-DZ"/>
        </w:rPr>
        <w:t>LMD</w:t>
      </w:r>
      <w:r>
        <w:rPr>
          <w:rFonts w:ascii="ae_AlMohanad Bold" w:eastAsia="Times New Roman" w:hAnsi="ae_AlMohanad Bold" w:cs="ae_AlMohanad Bold"/>
          <w:sz w:val="40"/>
          <w:szCs w:val="40"/>
          <w:rtl/>
          <w:lang w:eastAsia="fr-FR" w:bidi="ar-DZ"/>
        </w:rPr>
        <w:t xml:space="preserve"> حوالي </w:t>
      </w:r>
      <w:r>
        <w:rPr>
          <w:rFonts w:ascii="Arial" w:eastAsia="Times New Roman" w:hAnsi="Arial"/>
          <w:sz w:val="28"/>
          <w:szCs w:val="28"/>
          <w:rtl/>
          <w:lang w:eastAsia="fr-FR" w:bidi="ar-DZ"/>
        </w:rPr>
        <w:t>80</w:t>
      </w:r>
      <w:r>
        <w:rPr>
          <w:rFonts w:ascii="Arial" w:eastAsia="Times New Roman" w:hAnsi="Arial"/>
          <w:sz w:val="28"/>
          <w:szCs w:val="28"/>
          <w:lang w:eastAsia="fr-FR" w:bidi="ar-DZ"/>
        </w:rPr>
        <w:t>%</w:t>
      </w:r>
      <w:r>
        <w:rPr>
          <w:rFonts w:ascii="ae_AlMohanad Bold" w:eastAsia="Times New Roman" w:hAnsi="ae_AlMohanad Bold" w:cs="ae_AlMohanad Bold" w:hint="cs"/>
          <w:sz w:val="40"/>
          <w:szCs w:val="40"/>
          <w:rtl/>
          <w:lang w:eastAsia="fr-FR" w:bidi="ar-DZ"/>
        </w:rPr>
        <w:t xml:space="preserve">لتحضير الماستر، وهو ما يرفع عدد ما يستقبله القطاع في كل الأطوار إلى ما يزيد عن </w:t>
      </w:r>
      <w:r>
        <w:rPr>
          <w:rFonts w:ascii="Arial" w:eastAsia="Times New Roman" w:hAnsi="Arial"/>
          <w:sz w:val="28"/>
          <w:szCs w:val="28"/>
          <w:rtl/>
          <w:lang w:eastAsia="fr-FR" w:bidi="ar-DZ"/>
        </w:rPr>
        <w:t>1.650.000</w:t>
      </w:r>
      <w:r>
        <w:rPr>
          <w:rFonts w:ascii="ae_AlMohanad Bold" w:eastAsia="Times New Roman" w:hAnsi="ae_AlMohanad Bold" w:cs="ae_AlMohanad Bold"/>
          <w:sz w:val="40"/>
          <w:szCs w:val="40"/>
          <w:rtl/>
          <w:lang w:eastAsia="fr-FR" w:bidi="ar-DZ"/>
        </w:rPr>
        <w:t xml:space="preserve"> طالبا.</w:t>
      </w:r>
    </w:p>
    <w:p w:rsidR="00081EE4" w:rsidRDefault="00081EE4" w:rsidP="00081EE4">
      <w:pPr>
        <w:bidi/>
        <w:spacing w:after="0" w:line="240" w:lineRule="auto"/>
        <w:jc w:val="both"/>
        <w:rPr>
          <w:rFonts w:ascii="ae_AlMohanad Bold" w:eastAsia="Times New Roman" w:hAnsi="ae_AlMohanad Bold" w:cs="ae_AlMohanad Bold"/>
          <w:sz w:val="40"/>
          <w:szCs w:val="40"/>
          <w:rtl/>
          <w:lang w:eastAsia="fr-FR" w:bidi="ar-DZ"/>
        </w:rPr>
      </w:pPr>
      <w:r>
        <w:rPr>
          <w:rFonts w:ascii="ae_AlMohanad Bold" w:eastAsia="Times New Roman" w:hAnsi="ae_AlMohanad Bold" w:cs="ae_AlMohanad Bold"/>
          <w:sz w:val="40"/>
          <w:szCs w:val="40"/>
          <w:rtl/>
          <w:lang w:eastAsia="fr-FR" w:bidi="ar-DZ"/>
        </w:rPr>
        <w:lastRenderedPageBreak/>
        <w:t xml:space="preserve">وللتكفل بهذا العدد من الطلبة، يتوقّع أن يستلم القطاع ما يزيد عن </w:t>
      </w:r>
      <w:r>
        <w:rPr>
          <w:rFonts w:ascii="Arial" w:eastAsia="Times New Roman" w:hAnsi="Arial"/>
          <w:sz w:val="28"/>
          <w:szCs w:val="28"/>
          <w:rtl/>
          <w:lang w:eastAsia="fr-FR" w:bidi="ar-DZ"/>
        </w:rPr>
        <w:t xml:space="preserve">80.000 </w:t>
      </w:r>
      <w:r>
        <w:rPr>
          <w:rFonts w:ascii="ae_AlMohanad Bold" w:eastAsia="Times New Roman" w:hAnsi="ae_AlMohanad Bold" w:cs="ae_AlMohanad Bold"/>
          <w:sz w:val="40"/>
          <w:szCs w:val="40"/>
          <w:rtl/>
          <w:lang w:eastAsia="fr-FR" w:bidi="ar-DZ"/>
        </w:rPr>
        <w:t>مقعد بيداغوجي و</w:t>
      </w:r>
      <w:r>
        <w:rPr>
          <w:rFonts w:ascii="Arial" w:eastAsia="Times New Roman" w:hAnsi="Arial"/>
          <w:sz w:val="28"/>
          <w:szCs w:val="28"/>
          <w:rtl/>
          <w:lang w:eastAsia="fr-FR" w:bidi="ar-DZ"/>
        </w:rPr>
        <w:t xml:space="preserve">49.000 </w:t>
      </w:r>
      <w:r>
        <w:rPr>
          <w:rFonts w:ascii="ae_AlMohanad Bold" w:eastAsia="Times New Roman" w:hAnsi="ae_AlMohanad Bold" w:cs="ae_AlMohanad Bold"/>
          <w:sz w:val="40"/>
          <w:szCs w:val="40"/>
          <w:rtl/>
          <w:lang w:eastAsia="fr-FR" w:bidi="ar-DZ"/>
        </w:rPr>
        <w:t xml:space="preserve">سرير في هذه السنة، وهو ما يرفع قدرات الشبكة الجامعية الوطنية إلى أكثر من </w:t>
      </w:r>
      <w:r>
        <w:rPr>
          <w:rFonts w:ascii="Arial" w:eastAsia="Times New Roman" w:hAnsi="Arial"/>
          <w:sz w:val="28"/>
          <w:szCs w:val="28"/>
          <w:rtl/>
          <w:lang w:eastAsia="fr-FR" w:bidi="ar-DZ"/>
        </w:rPr>
        <w:t>1.400.000</w:t>
      </w:r>
      <w:r>
        <w:rPr>
          <w:rFonts w:ascii="ae_AlMohanad Bold" w:eastAsia="Times New Roman" w:hAnsi="ae_AlMohanad Bold" w:cs="ae_AlMohanad Bold"/>
          <w:sz w:val="40"/>
          <w:szCs w:val="40"/>
          <w:rtl/>
          <w:lang w:eastAsia="fr-FR" w:bidi="ar-DZ"/>
        </w:rPr>
        <w:t xml:space="preserve"> مقعد بيداغوجي مادي و </w:t>
      </w:r>
      <w:r>
        <w:rPr>
          <w:rFonts w:ascii="Arial" w:eastAsia="Times New Roman" w:hAnsi="Arial"/>
          <w:sz w:val="28"/>
          <w:szCs w:val="28"/>
          <w:rtl/>
          <w:lang w:eastAsia="fr-FR" w:bidi="ar-DZ"/>
        </w:rPr>
        <w:t>700.000</w:t>
      </w:r>
      <w:r>
        <w:rPr>
          <w:rFonts w:ascii="ae_AlMohanad Bold" w:eastAsia="Times New Roman" w:hAnsi="ae_AlMohanad Bold" w:cs="ae_AlMohanad Bold"/>
          <w:sz w:val="40"/>
          <w:szCs w:val="40"/>
          <w:rtl/>
          <w:lang w:eastAsia="fr-FR" w:bidi="ar-DZ"/>
        </w:rPr>
        <w:t xml:space="preserve">سرير، وهو الأمر الذي سيسهل عملية استقبال الطلبة الجدد خلال هذا الموسم الجامعي </w:t>
      </w:r>
      <w:r>
        <w:rPr>
          <w:rFonts w:ascii="Arial" w:eastAsia="Times New Roman" w:hAnsi="Arial"/>
          <w:sz w:val="28"/>
          <w:szCs w:val="28"/>
          <w:rtl/>
          <w:lang w:eastAsia="fr-FR" w:bidi="ar-DZ"/>
        </w:rPr>
        <w:t>2017-2018</w:t>
      </w:r>
      <w:r>
        <w:rPr>
          <w:rFonts w:ascii="ae_AlMohanad Bold" w:eastAsia="Times New Roman" w:hAnsi="ae_AlMohanad Bold" w:cs="ae_AlMohanad Bold"/>
          <w:sz w:val="40"/>
          <w:szCs w:val="40"/>
          <w:rtl/>
          <w:lang w:eastAsia="fr-FR" w:bidi="ar-DZ"/>
        </w:rPr>
        <w:t xml:space="preserve"> في ظروف حسنة.</w:t>
      </w:r>
    </w:p>
    <w:p w:rsidR="00081EE4" w:rsidRDefault="00081EE4" w:rsidP="00081EE4">
      <w:pPr>
        <w:bidi/>
        <w:spacing w:after="0" w:line="240" w:lineRule="auto"/>
        <w:jc w:val="both"/>
        <w:rPr>
          <w:rFonts w:ascii="Arial" w:eastAsia="Times New Roman" w:hAnsi="Arial"/>
          <w:sz w:val="28"/>
          <w:szCs w:val="28"/>
          <w:rtl/>
          <w:lang w:eastAsia="fr-FR" w:bidi="ar-DZ"/>
        </w:rPr>
      </w:pPr>
      <w:r>
        <w:rPr>
          <w:rFonts w:ascii="ae_AlMohanad Bold" w:eastAsia="Times New Roman" w:hAnsi="ae_AlMohanad Bold" w:cs="ae_AlMohanad Bold"/>
          <w:sz w:val="40"/>
          <w:szCs w:val="40"/>
          <w:rtl/>
          <w:lang w:eastAsia="fr-FR" w:bidi="ar-DZ"/>
        </w:rPr>
        <w:t>أما بخصوص عمليات الانجاز الجارية، فإنني أؤكد مجددا، ضرورة استمرار المتابعة الميدانية وتكثيف التنسيق مع القطاعات الأخرى المعنية بعملية الإنجاز، حرصا على استكمال ما تبقى من هياكل ليكون استلام كل المشاريع المبرمجة في موعد الدخول الجامعي.</w:t>
      </w:r>
    </w:p>
    <w:p w:rsidR="00081EE4" w:rsidRDefault="00081EE4" w:rsidP="00081EE4">
      <w:pPr>
        <w:bidi/>
        <w:spacing w:after="0" w:line="240" w:lineRule="auto"/>
        <w:jc w:val="both"/>
        <w:rPr>
          <w:rFonts w:ascii="ae_AlMohanad Bold" w:eastAsia="Times New Roman" w:hAnsi="ae_AlMohanad Bold" w:cs="ae_AlMohanad Bold"/>
          <w:sz w:val="40"/>
          <w:szCs w:val="40"/>
          <w:rtl/>
          <w:lang w:eastAsia="fr-FR" w:bidi="ar-DZ"/>
        </w:rPr>
      </w:pPr>
      <w:r>
        <w:rPr>
          <w:rFonts w:ascii="ae_AlMohanad Bold" w:eastAsia="Times New Roman" w:hAnsi="ae_AlMohanad Bold" w:cs="ae_AlMohanad Bold"/>
          <w:sz w:val="40"/>
          <w:szCs w:val="40"/>
          <w:rtl/>
          <w:lang w:eastAsia="fr-FR" w:bidi="ar-DZ"/>
        </w:rPr>
        <w:t>وتحسبا لما قد يشهده عدد محدود من المدن الجامعية من اكتظاظ في بعض الفروع، سيلجأ القطاع إلى مراجعة المقاطعات الجغرافية للتسجيل الجغرافي، في بعض الفروع التي يمكن أن تعرف إقبالا كبيرا وتشكل ضغطا لا تتحمله طاقات استيعاب تلك المدن، لتوجيه كل ما زاد عن طاقاتها الاستيعابية إلى المدن الجامعية المجاورة التي تتوفر على قدرات كبيرة في الهياكل البيداغوجية والتأطير.</w:t>
      </w:r>
    </w:p>
    <w:p w:rsidR="00081EE4" w:rsidRDefault="00081EE4" w:rsidP="00081EE4">
      <w:pPr>
        <w:bidi/>
        <w:spacing w:after="0" w:line="240" w:lineRule="auto"/>
        <w:jc w:val="both"/>
        <w:rPr>
          <w:rFonts w:ascii="ae_AlMohanad Bold" w:eastAsia="Times New Roman" w:hAnsi="ae_AlMohanad Bold" w:cs="ae_AlMohanad Bold"/>
          <w:sz w:val="40"/>
          <w:szCs w:val="40"/>
          <w:rtl/>
          <w:lang w:eastAsia="fr-FR" w:bidi="ar-DZ"/>
        </w:rPr>
      </w:pPr>
      <w:r>
        <w:rPr>
          <w:rFonts w:ascii="ae_AlMohanad Bold" w:eastAsia="Times New Roman" w:hAnsi="ae_AlMohanad Bold" w:cs="ae_AlMohanad Bold"/>
          <w:sz w:val="40"/>
          <w:szCs w:val="40"/>
          <w:rtl/>
          <w:lang w:eastAsia="fr-FR" w:bidi="ar-DZ"/>
        </w:rPr>
        <w:t xml:space="preserve">وأودّ أن أؤكد، هنا، على ضرورة الحرص على الاستعمال العقلاني للموارد البشرية والمادية المتاحة وتجميعها في ظل التعاون بين مؤسسات التعليم العالي، للتمكّن من توفير كل الشروط الضرورية لتحقيق دخول جامعي عادي، خاصة أنّ تجربة قطاع التعليم العالي والبحث العلمي والميكانيزمات المعتمدة في هذا المجال أثبتت نجاعتها. </w:t>
      </w:r>
    </w:p>
    <w:p w:rsidR="00081EE4" w:rsidRDefault="00081EE4" w:rsidP="00081EE4">
      <w:pPr>
        <w:bidi/>
        <w:spacing w:after="0"/>
        <w:jc w:val="both"/>
        <w:rPr>
          <w:rFonts w:ascii="ae_AlMohanad Bold" w:eastAsia="Times New Roman" w:hAnsi="ae_AlMohanad Bold" w:cs="ae_AlMohanad Bold"/>
          <w:sz w:val="40"/>
          <w:szCs w:val="40"/>
          <w:rtl/>
          <w:lang w:eastAsia="fr-FR" w:bidi="ar-DZ"/>
        </w:rPr>
      </w:pPr>
    </w:p>
    <w:p w:rsidR="00081EE4" w:rsidRDefault="00081EE4" w:rsidP="00081EE4">
      <w:pPr>
        <w:bidi/>
        <w:spacing w:after="0"/>
        <w:jc w:val="both"/>
        <w:rPr>
          <w:rFonts w:ascii="ae_AlMateen" w:eastAsia="Times New Roman" w:hAnsi="ae_AlMateen" w:cs="ae_AlMateen"/>
          <w:sz w:val="36"/>
          <w:szCs w:val="36"/>
          <w:rtl/>
          <w:lang w:eastAsia="fr-FR" w:bidi="ar-DZ"/>
        </w:rPr>
      </w:pPr>
      <w:r>
        <w:rPr>
          <w:rFonts w:ascii="ae_AlMateen" w:eastAsia="Times New Roman" w:hAnsi="ae_AlMateen" w:cs="ae_AlMateen"/>
          <w:sz w:val="36"/>
          <w:szCs w:val="36"/>
          <w:rtl/>
          <w:lang w:eastAsia="fr-FR" w:bidi="ar-DZ"/>
        </w:rPr>
        <w:t>السيدات والسادة،</w:t>
      </w:r>
    </w:p>
    <w:p w:rsidR="00081EE4" w:rsidRDefault="00081EE4" w:rsidP="00081EE4">
      <w:pPr>
        <w:bidi/>
        <w:spacing w:after="0" w:line="240" w:lineRule="auto"/>
        <w:jc w:val="both"/>
        <w:rPr>
          <w:rFonts w:ascii="ae_AlMohanad Bold" w:eastAsia="Times New Roman" w:hAnsi="ae_AlMohanad Bold" w:cs="ae_AlMohanad Bold"/>
          <w:sz w:val="40"/>
          <w:szCs w:val="40"/>
          <w:rtl/>
          <w:lang w:eastAsia="fr-FR" w:bidi="ar-DZ"/>
        </w:rPr>
      </w:pPr>
      <w:r>
        <w:rPr>
          <w:rFonts w:ascii="ae_AlMohanad Bold" w:eastAsia="Times New Roman" w:hAnsi="ae_AlMohanad Bold" w:cs="ae_AlMohanad Bold"/>
          <w:sz w:val="40"/>
          <w:szCs w:val="40"/>
          <w:rtl/>
          <w:lang w:eastAsia="fr-FR" w:bidi="ar-DZ"/>
        </w:rPr>
        <w:t xml:space="preserve">لقد تم ادراج عروض تكوين مهنية جديدة في خارطة التكوين الوطنية، استجابة لتزايد الطلب على هذه التكوينات في المحيط الاقتصادي والصناعي، حيث تمّ فتح تخصصات في الهندسة الصناعية والصيانة في جامعة الإخوة منتوري بقسنطينة، وفي تسيير المؤسسات والإدارة في جامعة احمد بن بلة بوهران، وفي تقنيات التسويق في الصناعة الغذائية بجامعة سعد دحلب بالبليدة. كما فُتح فرعان للغة الروسية في كل من جامعتي وهران </w:t>
      </w:r>
      <w:r>
        <w:rPr>
          <w:rFonts w:ascii="Arial" w:eastAsia="Times New Roman" w:hAnsi="Arial"/>
          <w:sz w:val="28"/>
          <w:szCs w:val="28"/>
          <w:rtl/>
          <w:lang w:eastAsia="fr-FR" w:bidi="ar-DZ"/>
        </w:rPr>
        <w:t xml:space="preserve">2 </w:t>
      </w:r>
      <w:r>
        <w:rPr>
          <w:rFonts w:ascii="ae_AlMohanad Bold" w:eastAsia="Times New Roman" w:hAnsi="ae_AlMohanad Bold" w:cs="ae_AlMohanad Bold"/>
          <w:sz w:val="40"/>
          <w:szCs w:val="40"/>
          <w:rtl/>
          <w:lang w:eastAsia="fr-FR" w:bidi="ar-DZ"/>
        </w:rPr>
        <w:t>والجزائر</w:t>
      </w:r>
      <w:r>
        <w:rPr>
          <w:rFonts w:ascii="Arial" w:eastAsia="Times New Roman" w:hAnsi="Arial"/>
          <w:sz w:val="28"/>
          <w:szCs w:val="28"/>
          <w:rtl/>
          <w:lang w:eastAsia="fr-FR" w:bidi="ar-DZ"/>
        </w:rPr>
        <w:t>2</w:t>
      </w:r>
      <w:r>
        <w:rPr>
          <w:rFonts w:ascii="ae_AlMohanad Bold" w:eastAsia="Times New Roman" w:hAnsi="ae_AlMohanad Bold" w:cs="ae_AlMohanad Bold"/>
          <w:sz w:val="40"/>
          <w:szCs w:val="40"/>
          <w:rtl/>
          <w:lang w:eastAsia="fr-FR" w:bidi="ar-DZ"/>
        </w:rPr>
        <w:t xml:space="preserve">.    </w:t>
      </w:r>
    </w:p>
    <w:p w:rsidR="00081EE4" w:rsidRDefault="00081EE4" w:rsidP="00081EE4">
      <w:pPr>
        <w:bidi/>
        <w:spacing w:after="0" w:line="240" w:lineRule="auto"/>
        <w:jc w:val="both"/>
        <w:rPr>
          <w:rFonts w:ascii="ae_AlMohanad Bold" w:eastAsia="Times New Roman" w:hAnsi="ae_AlMohanad Bold" w:cs="ae_AlMohanad Bold"/>
          <w:sz w:val="40"/>
          <w:szCs w:val="40"/>
          <w:rtl/>
          <w:lang w:eastAsia="fr-FR" w:bidi="ar-DZ"/>
        </w:rPr>
      </w:pPr>
    </w:p>
    <w:p w:rsidR="00081EE4" w:rsidRDefault="00081EE4" w:rsidP="00081EE4">
      <w:pPr>
        <w:bidi/>
        <w:spacing w:after="0" w:line="240" w:lineRule="auto"/>
        <w:jc w:val="both"/>
        <w:rPr>
          <w:rFonts w:ascii="ae_AlMohanad Bold" w:eastAsia="Times New Roman" w:hAnsi="ae_AlMohanad Bold" w:cs="ae_AlMohanad Bold"/>
          <w:sz w:val="40"/>
          <w:szCs w:val="40"/>
          <w:lang w:eastAsia="fr-FR" w:bidi="ar-DZ"/>
        </w:rPr>
      </w:pPr>
      <w:r>
        <w:rPr>
          <w:rFonts w:ascii="ae_AlMohanad Bold" w:eastAsia="Times New Roman" w:hAnsi="ae_AlMohanad Bold" w:cs="ae_AlMohanad Bold"/>
          <w:sz w:val="40"/>
          <w:szCs w:val="40"/>
          <w:rtl/>
          <w:lang w:eastAsia="fr-FR" w:bidi="ar-DZ"/>
        </w:rPr>
        <w:lastRenderedPageBreak/>
        <w:t xml:space="preserve">أما بالنسبة للتأطير البيداغوجي، فإن الجهود المبذولة في هذا المجال قد سمحت بارتفاع عدد المؤطرين إلى حوالي </w:t>
      </w:r>
      <w:r>
        <w:rPr>
          <w:rFonts w:ascii="Arial" w:eastAsia="Times New Roman" w:hAnsi="Arial"/>
          <w:sz w:val="28"/>
          <w:szCs w:val="28"/>
          <w:rtl/>
          <w:lang w:eastAsia="fr-FR" w:bidi="ar-DZ"/>
        </w:rPr>
        <w:t xml:space="preserve">60.000 </w:t>
      </w:r>
      <w:r>
        <w:rPr>
          <w:rFonts w:ascii="ae_AlMohanad Bold" w:eastAsia="Times New Roman" w:hAnsi="ae_AlMohanad Bold" w:cs="ae_AlMohanad Bold"/>
          <w:sz w:val="40"/>
          <w:szCs w:val="40"/>
          <w:rtl/>
          <w:lang w:eastAsia="fr-FR" w:bidi="ar-DZ"/>
        </w:rPr>
        <w:t xml:space="preserve">أستاذ، </w:t>
      </w:r>
      <w:r>
        <w:rPr>
          <w:rFonts w:ascii="Arial" w:eastAsia="Times New Roman" w:hAnsi="Arial"/>
          <w:sz w:val="28"/>
          <w:szCs w:val="28"/>
          <w:rtl/>
          <w:lang w:eastAsia="fr-FR" w:bidi="ar-DZ"/>
        </w:rPr>
        <w:t>20</w:t>
      </w:r>
      <w:r>
        <w:rPr>
          <w:rFonts w:ascii="Arial" w:eastAsia="Times New Roman" w:hAnsi="Arial"/>
          <w:sz w:val="28"/>
          <w:szCs w:val="28"/>
          <w:lang w:eastAsia="fr-FR" w:bidi="ar-DZ"/>
        </w:rPr>
        <w:t>%</w:t>
      </w:r>
      <w:r>
        <w:rPr>
          <w:rFonts w:ascii="ae_AlMohanad Bold" w:eastAsia="Times New Roman" w:hAnsi="ae_AlMohanad Bold" w:cs="ae_AlMohanad Bold"/>
          <w:sz w:val="40"/>
          <w:szCs w:val="40"/>
          <w:rtl/>
          <w:lang w:eastAsia="fr-FR" w:bidi="ar-DZ"/>
        </w:rPr>
        <w:t xml:space="preserve">منهم من ذوي المصف العالي. إنني أسجل بارتياح النتائج الجيّدة التي حققها برنامج المرافقة البيداغوجية لفائدة الأساتذة الباحثين حديثي التوظيف، الذي باشرت تنفيذه مؤسسات التعليم العالي، منذ نوفمبر الماضي، وقد أظهرت معظم الاستبيانات التي وُزّعت على </w:t>
      </w:r>
      <w:r>
        <w:rPr>
          <w:rFonts w:ascii="Arial" w:eastAsia="Times New Roman" w:hAnsi="Arial"/>
          <w:sz w:val="28"/>
          <w:szCs w:val="28"/>
          <w:rtl/>
          <w:lang w:eastAsia="fr-FR" w:bidi="ar-DZ"/>
        </w:rPr>
        <w:t xml:space="preserve">2600 </w:t>
      </w:r>
      <w:r>
        <w:rPr>
          <w:rFonts w:ascii="ae_AlMohanad Bold" w:eastAsia="Times New Roman" w:hAnsi="ae_AlMohanad Bold" w:cs="ae_AlMohanad Bold"/>
          <w:sz w:val="40"/>
          <w:szCs w:val="40"/>
          <w:rtl/>
          <w:lang w:eastAsia="fr-FR" w:bidi="ar-DZ"/>
        </w:rPr>
        <w:t>أستاذ متربص استحسان الأساتذة المعنيين لهذه العملية التي تهدف إلى تطوير الممارسات المهنية من خلال رفع القدرات التعليمية والبيداغوجية للأستاذ الباحث. وإنه لجدير بنا أن نولي أهمية قصوى لهذه العملية التي ينحصر هدفها الأساسي في تسهيل إدماج الأساتذة الجدد بإكسابهم للمهارات الكفيلة لتحسين نوعية التعليم العالي.</w:t>
      </w:r>
    </w:p>
    <w:p w:rsidR="00081EE4" w:rsidRDefault="00081EE4" w:rsidP="00081EE4">
      <w:pPr>
        <w:bidi/>
        <w:spacing w:after="0" w:line="240" w:lineRule="auto"/>
        <w:jc w:val="both"/>
        <w:rPr>
          <w:rFonts w:ascii="ae_AlMohanad Bold" w:eastAsia="Times New Roman" w:hAnsi="ae_AlMohanad Bold" w:cs="ae_AlMohanad Bold"/>
          <w:sz w:val="40"/>
          <w:szCs w:val="40"/>
          <w:rtl/>
          <w:lang w:eastAsia="fr-FR" w:bidi="ar-DZ"/>
        </w:rPr>
      </w:pPr>
      <w:r>
        <w:rPr>
          <w:rFonts w:ascii="ae_AlMohanad Bold" w:eastAsia="Times New Roman" w:hAnsi="ae_AlMohanad Bold" w:cs="ae_AlMohanad Bold"/>
          <w:sz w:val="40"/>
          <w:szCs w:val="40"/>
          <w:rtl/>
          <w:lang w:eastAsia="fr-FR" w:bidi="ar-DZ"/>
        </w:rPr>
        <w:t>كما ينبغي أن تدمج في هذه العملية الشق الرقمي، الذي أصبح ضرورة حتمية في مجال التدريس، ووسيلة حيوية للمرافقة البيداغوجية بكل مؤسسة، دون إغفال تهيئة الفضاءات المناسبة والأجهزة اللازمة لها لخلق بيئة رقمية نشطة تسمح بتكريس الممارسات البيداغوجية المبتكرة.</w:t>
      </w:r>
    </w:p>
    <w:p w:rsidR="00081EE4" w:rsidRDefault="00081EE4" w:rsidP="00081EE4">
      <w:pPr>
        <w:bidi/>
        <w:spacing w:after="0" w:line="240" w:lineRule="auto"/>
        <w:jc w:val="both"/>
        <w:rPr>
          <w:rFonts w:ascii="ae_AlMohanad Bold" w:eastAsia="Times New Roman" w:hAnsi="ae_AlMohanad Bold" w:cs="ae_AlMohanad Bold"/>
          <w:sz w:val="40"/>
          <w:szCs w:val="40"/>
          <w:rtl/>
          <w:lang w:eastAsia="fr-FR" w:bidi="ar-DZ"/>
        </w:rPr>
      </w:pPr>
    </w:p>
    <w:p w:rsidR="00081EE4" w:rsidRDefault="00081EE4" w:rsidP="00081EE4">
      <w:pPr>
        <w:bidi/>
        <w:spacing w:after="0" w:line="240" w:lineRule="auto"/>
        <w:jc w:val="both"/>
        <w:rPr>
          <w:rFonts w:ascii="ae_AlMohanad Bold" w:eastAsia="Times New Roman" w:hAnsi="ae_AlMohanad Bold" w:cs="ae_AlMohanad Bold"/>
          <w:sz w:val="40"/>
          <w:szCs w:val="40"/>
          <w:lang w:eastAsia="fr-FR" w:bidi="ar-DZ"/>
        </w:rPr>
      </w:pPr>
      <w:r>
        <w:rPr>
          <w:rFonts w:ascii="ae_AlMateen" w:eastAsia="Times New Roman" w:hAnsi="ae_AlMateen" w:cs="ae_AlMateen"/>
          <w:sz w:val="36"/>
          <w:szCs w:val="36"/>
          <w:rtl/>
          <w:lang w:eastAsia="fr-FR" w:bidi="ar-DZ"/>
        </w:rPr>
        <w:t>السيدات والسادة،</w:t>
      </w:r>
    </w:p>
    <w:p w:rsidR="00081EE4" w:rsidRDefault="00081EE4" w:rsidP="00081EE4">
      <w:pPr>
        <w:bidi/>
        <w:spacing w:after="0" w:line="240" w:lineRule="auto"/>
        <w:jc w:val="both"/>
        <w:rPr>
          <w:rFonts w:ascii="ae_AlMohanad Bold" w:eastAsia="Times New Roman" w:hAnsi="ae_AlMohanad Bold" w:cs="ae_AlMohanad Bold"/>
          <w:sz w:val="40"/>
          <w:szCs w:val="40"/>
          <w:rtl/>
          <w:lang w:eastAsia="fr-FR" w:bidi="ar-DZ"/>
        </w:rPr>
      </w:pPr>
      <w:r>
        <w:rPr>
          <w:rFonts w:ascii="ae_AlMohanad Bold" w:eastAsia="Times New Roman" w:hAnsi="ae_AlMohanad Bold" w:cs="ae_AlMohanad Bold"/>
          <w:sz w:val="40"/>
          <w:szCs w:val="40"/>
          <w:rtl/>
          <w:lang w:eastAsia="fr-FR" w:bidi="ar-DZ"/>
        </w:rPr>
        <w:t>إن العلاقة التي نسعى إلى إرسائها بين الجامعة والمؤسسة تهدف إلى وضع قطاع التعليم العالي والبحث العلمي في قلب التنمية الشاملة للبلاد. وتندرج هذه العلاقة ضمن الإصلاحات التي باشرها القطاع، بهدف رفع مردودية ومرئية مؤسسات التعليم العالي، بما يعزز تواصلها مع محيطها الاقتصادي والاجتماعي المحلي والوطني والدولي.</w:t>
      </w:r>
    </w:p>
    <w:p w:rsidR="00081EE4" w:rsidRDefault="00081EE4" w:rsidP="00081EE4">
      <w:pPr>
        <w:bidi/>
        <w:spacing w:after="0" w:line="240" w:lineRule="auto"/>
        <w:jc w:val="both"/>
        <w:rPr>
          <w:rFonts w:ascii="ae_AlMohanad Bold" w:eastAsia="Times New Roman" w:hAnsi="ae_AlMohanad Bold" w:cs="ae_AlMohanad Bold"/>
          <w:sz w:val="40"/>
          <w:szCs w:val="40"/>
          <w:rtl/>
          <w:lang w:eastAsia="fr-FR" w:bidi="ar-DZ"/>
        </w:rPr>
      </w:pPr>
      <w:r>
        <w:rPr>
          <w:rFonts w:ascii="ae_AlMohanad Bold" w:eastAsia="Times New Roman" w:hAnsi="ae_AlMohanad Bold" w:cs="ae_AlMohanad Bold"/>
          <w:sz w:val="40"/>
          <w:szCs w:val="40"/>
          <w:rtl/>
          <w:lang w:eastAsia="fr-FR" w:bidi="ar-DZ"/>
        </w:rPr>
        <w:t>فعلى مؤسسات التعليم العالي استغلال كل أشكال التقارب مع المحيط الاقتصادي والاجتماعي، والسعي من أجل تكريس مفاهيم وأنماط جديدة للتعامل معه في إطار سياسة قطاعية منسجمة.</w:t>
      </w:r>
    </w:p>
    <w:p w:rsidR="00081EE4" w:rsidRDefault="00081EE4" w:rsidP="00081EE4">
      <w:pPr>
        <w:bidi/>
        <w:spacing w:after="0" w:line="240" w:lineRule="auto"/>
        <w:jc w:val="both"/>
        <w:rPr>
          <w:rFonts w:ascii="ae_AlMohanad Bold" w:eastAsia="Times New Roman" w:hAnsi="ae_AlMohanad Bold" w:cs="ae_AlMohanad Bold"/>
          <w:sz w:val="40"/>
          <w:szCs w:val="40"/>
          <w:rtl/>
          <w:lang w:eastAsia="fr-FR" w:bidi="ar-DZ"/>
        </w:rPr>
      </w:pPr>
      <w:r>
        <w:rPr>
          <w:rFonts w:ascii="ae_AlMohanad Bold" w:eastAsia="Times New Roman" w:hAnsi="ae_AlMohanad Bold" w:cs="ae_AlMohanad Bold"/>
          <w:sz w:val="40"/>
          <w:szCs w:val="40"/>
          <w:rtl/>
          <w:lang w:eastAsia="fr-FR" w:bidi="ar-DZ"/>
        </w:rPr>
        <w:t xml:space="preserve">وفي هذا الإطار، فقد بات من الضروري الاهتمام بإنشاء محاضن الابتكار، ومشاتل المؤسسات، وتشجيع الاستثمارات المبتكرة، وبعث مراكز الابتكار والتحويل التكنولوجي، وتسهيل حركية الأساتذة والباحثين والخبراء في إطار رؤية قطاعية مشتركة تهدف إلى بناء جسور متينة بين </w:t>
      </w:r>
      <w:r>
        <w:rPr>
          <w:rFonts w:ascii="ae_AlMohanad Bold" w:eastAsia="Times New Roman" w:hAnsi="ae_AlMohanad Bold" w:cs="ae_AlMohanad Bold"/>
          <w:sz w:val="40"/>
          <w:szCs w:val="40"/>
          <w:rtl/>
          <w:lang w:eastAsia="fr-FR" w:bidi="ar-DZ"/>
        </w:rPr>
        <w:lastRenderedPageBreak/>
        <w:t>الجامعة والمحيط، وفتح فرص جديدة أمام الطلبة في مجالات التربص والتدريب والتشغيل.</w:t>
      </w:r>
    </w:p>
    <w:p w:rsidR="00081EE4" w:rsidRDefault="00081EE4" w:rsidP="00081EE4">
      <w:pPr>
        <w:bidi/>
        <w:spacing w:after="0" w:line="240" w:lineRule="auto"/>
        <w:jc w:val="both"/>
        <w:rPr>
          <w:rFonts w:ascii="ae_AlMohanad Bold" w:eastAsia="Times New Roman" w:hAnsi="ae_AlMohanad Bold" w:cs="ae_AlMohanad Bold"/>
          <w:sz w:val="40"/>
          <w:szCs w:val="40"/>
          <w:rtl/>
          <w:lang w:eastAsia="fr-FR" w:bidi="ar-DZ"/>
        </w:rPr>
      </w:pPr>
      <w:r>
        <w:rPr>
          <w:rFonts w:ascii="ae_AlMohanad Bold" w:eastAsia="Times New Roman" w:hAnsi="ae_AlMohanad Bold" w:cs="ae_AlMohanad Bold"/>
          <w:sz w:val="40"/>
          <w:szCs w:val="40"/>
          <w:rtl/>
          <w:lang w:eastAsia="fr-FR" w:bidi="ar-DZ"/>
        </w:rPr>
        <w:t>أما بخصوص التعليم الرقمي عن بعد في طور الماستر الذي انطلقت أول تجربة له في بعض مؤسسات التعليم العالي خلال هذه السنة الجامعية، والذي شهد إقبالا كبيرا واستحسنه الطلبة، فإنه من الأهمية بمكان أن نسعى لتشجيع مواصلة وتطوير هذا النمط التعليمي الذي يستجيب لمن لا يسعفه الحظ في استكمال دراسته، لسبب ما، وفق نمط التكوين الحضوري، من جهة، ويساهم في حل مشكلة الاكتظاظ بالنسبة للمؤسسات الجامعية، ويمكّنها، في نفس الوقت، من استقبال تعدادات أكبر من الطلبة في الماستر من جهة أخرى. ويجب التفكير من الآن في إمكانية توسيع هذا النمط من التعليم ليشمل طوري الدكتوراه والليسانس.</w:t>
      </w:r>
    </w:p>
    <w:p w:rsidR="00081EE4" w:rsidRDefault="00081EE4" w:rsidP="00081EE4">
      <w:pPr>
        <w:bidi/>
        <w:spacing w:after="0"/>
        <w:ind w:right="-142"/>
        <w:jc w:val="both"/>
        <w:rPr>
          <w:rFonts w:ascii="ae_AlMohanad Bold" w:eastAsia="Times New Roman" w:hAnsi="ae_AlMohanad Bold" w:cs="ae_AlMohanad Bold"/>
          <w:sz w:val="40"/>
          <w:szCs w:val="40"/>
          <w:rtl/>
          <w:lang w:eastAsia="fr-FR" w:bidi="ar-DZ"/>
        </w:rPr>
      </w:pPr>
      <w:r>
        <w:rPr>
          <w:rFonts w:ascii="ae_AlMohanad Bold" w:eastAsia="Times New Roman" w:hAnsi="ae_AlMohanad Bold" w:cs="ae_AlMohanad Bold"/>
          <w:sz w:val="40"/>
          <w:szCs w:val="40"/>
          <w:rtl/>
          <w:lang w:eastAsia="fr-FR" w:bidi="ar-DZ"/>
        </w:rPr>
        <w:t xml:space="preserve">إنه وبعد تبنّي المرجعية الوطنية لضمان الجودة في التّعليم العالي، بهدف تحسين النّوعية في مجالي التّكوين والتّسيير، شرعت المؤسسات الجامعية في التّقييم الذّاتي، الذي أردناه أن يكون أحد اللبنات الأساسية في وضع سياستنا القطاعيّة قيد التّنفيذ من خلال تعزيز التّوافق مع القوانين والتّنظيمات الضّابطة للتّعليم العالي والبحث العلمي. ولا شك أن هذا التقييم الذاتي الخاص بكل مؤسسة والذي ننتظر موافاتنا بتقارير عنه قبل نهاية جوان </w:t>
      </w:r>
      <w:r>
        <w:rPr>
          <w:rFonts w:ascii="Arial" w:eastAsia="Times New Roman" w:hAnsi="Arial"/>
          <w:sz w:val="28"/>
          <w:szCs w:val="28"/>
          <w:rtl/>
          <w:lang w:eastAsia="fr-FR" w:bidi="ar-DZ"/>
        </w:rPr>
        <w:t>2017</w:t>
      </w:r>
      <w:r>
        <w:rPr>
          <w:rFonts w:ascii="ae_AlMohanad Bold" w:eastAsia="Times New Roman" w:hAnsi="ae_AlMohanad Bold" w:cs="ae_AlMohanad Bold"/>
          <w:sz w:val="40"/>
          <w:szCs w:val="40"/>
          <w:rtl/>
          <w:lang w:eastAsia="fr-FR" w:bidi="ar-DZ"/>
        </w:rPr>
        <w:t>، سيساهم لا محالة في وضع مشروع كل مؤسسة، بالاعتماد على التشخيص المتكامل لرسم مخطّطات أكثر دقّة، وإشراك القطاع الاقتصادي والاجتماعي بما يضمن تسليط نظرة خارجيّة على طريقة تسيير المؤسّسة، ومراعاة التطوّرات الحاصلة في مختلف الوظائف والمهن، وهو ما يضمن تشغيليّة أكبر لخرّيجي الجامعات وتوطيد التّناسق الاجتماعي.</w:t>
      </w:r>
    </w:p>
    <w:p w:rsidR="00081EE4" w:rsidRDefault="00081EE4" w:rsidP="00081EE4">
      <w:pPr>
        <w:bidi/>
        <w:spacing w:after="0" w:line="240" w:lineRule="auto"/>
        <w:jc w:val="both"/>
        <w:rPr>
          <w:rFonts w:ascii="ae_AlMateen" w:eastAsia="Times New Roman" w:hAnsi="ae_AlMateen" w:cs="ae_AlMateen"/>
          <w:sz w:val="36"/>
          <w:szCs w:val="36"/>
          <w:rtl/>
          <w:lang w:eastAsia="fr-FR" w:bidi="ar-DZ"/>
        </w:rPr>
      </w:pPr>
    </w:p>
    <w:p w:rsidR="00081EE4" w:rsidRDefault="00081EE4" w:rsidP="00081EE4">
      <w:pPr>
        <w:bidi/>
        <w:spacing w:after="0" w:line="240" w:lineRule="auto"/>
        <w:jc w:val="both"/>
        <w:rPr>
          <w:rFonts w:ascii="ae_AlMohanad Bold" w:eastAsia="Times New Roman" w:hAnsi="ae_AlMohanad Bold" w:cs="ae_AlMohanad Bold"/>
          <w:sz w:val="40"/>
          <w:szCs w:val="40"/>
          <w:rtl/>
          <w:lang w:eastAsia="fr-FR" w:bidi="ar-DZ"/>
        </w:rPr>
      </w:pPr>
      <w:r>
        <w:rPr>
          <w:rFonts w:ascii="ae_AlMohanad Bold" w:eastAsia="Times New Roman" w:hAnsi="ae_AlMohanad Bold" w:cs="ae_AlMohanad Bold"/>
          <w:sz w:val="40"/>
          <w:szCs w:val="40"/>
          <w:rtl/>
          <w:lang w:eastAsia="fr-FR" w:bidi="ar-DZ"/>
        </w:rPr>
        <w:t>وعلى صعيد التكوين في الخارج، فإنه من الواجب التأكيد على ضرورة تكثيف مشاركتنا في البرامج الأوروبية، لتعزيز قدراتنا في مجال الخبرة في بعض الميادين التي تعد من قضايا الساعة في مجال التعليم العالي، وهي الحوكمة، والعلاقة بين الجامعة والمؤسسة، والتشغيلية، وضمان الجودة.</w:t>
      </w:r>
    </w:p>
    <w:p w:rsidR="00081EE4" w:rsidRDefault="00081EE4" w:rsidP="00081EE4">
      <w:pPr>
        <w:bidi/>
        <w:spacing w:after="0" w:line="240" w:lineRule="auto"/>
        <w:jc w:val="both"/>
        <w:rPr>
          <w:rFonts w:ascii="ae_AlMohanad Bold" w:eastAsia="Times New Roman" w:hAnsi="ae_AlMohanad Bold" w:cs="ae_AlMohanad Bold"/>
          <w:sz w:val="40"/>
          <w:szCs w:val="40"/>
          <w:rtl/>
          <w:lang w:eastAsia="fr-FR" w:bidi="ar-DZ"/>
        </w:rPr>
      </w:pPr>
      <w:r>
        <w:rPr>
          <w:rFonts w:ascii="ae_AlMohanad Bold" w:eastAsia="Times New Roman" w:hAnsi="ae_AlMohanad Bold" w:cs="ae_AlMohanad Bold"/>
          <w:sz w:val="40"/>
          <w:szCs w:val="40"/>
          <w:rtl/>
          <w:lang w:eastAsia="fr-FR" w:bidi="ar-DZ"/>
        </w:rPr>
        <w:lastRenderedPageBreak/>
        <w:t>وبالموازاة مع ذلك، يجب العمل على تعزيز مشاركتنا في البرامج الدولية المتعلّقة بحركية الأساتذة والطلبة، التي توفّر اليوم فرصا هائلة تسمح بتخفيف العبء على المخصصات المالية للمخطط الوطني. ولأجل ذلك، عملت وزارة التعليم العالي والبحث العلمي، خلال الأشهر الخمسة الأخيرة، على تنظيم سلسلة من الدورات التكوينية المخصصة لهندسة تركيب المشاريع الأوروبية وأنماط تسييرها ومتابعتها إداريا وماليا، وذلك دعما لخبرة نشطائنا المكلفين بتسيير هذه المشاريع حسب القواعد الإجرائية الأوروبية، وتكييفها مع الواقع الجزائري.</w:t>
      </w:r>
    </w:p>
    <w:p w:rsidR="00081EE4" w:rsidRDefault="00081EE4" w:rsidP="00081EE4">
      <w:pPr>
        <w:bidi/>
        <w:spacing w:after="0" w:line="240" w:lineRule="auto"/>
        <w:jc w:val="both"/>
        <w:rPr>
          <w:rFonts w:ascii="ae_AlMohanad Bold" w:eastAsia="Times New Roman" w:hAnsi="ae_AlMohanad Bold" w:cs="ae_AlMohanad Bold"/>
          <w:sz w:val="40"/>
          <w:szCs w:val="40"/>
          <w:rtl/>
          <w:lang w:eastAsia="fr-FR" w:bidi="ar-DZ"/>
        </w:rPr>
      </w:pPr>
      <w:r>
        <w:rPr>
          <w:rFonts w:ascii="ae_AlMohanad Bold" w:eastAsia="Times New Roman" w:hAnsi="ae_AlMohanad Bold" w:cs="ae_AlMohanad Bold"/>
          <w:sz w:val="40"/>
          <w:szCs w:val="40"/>
          <w:rtl/>
          <w:lang w:eastAsia="fr-FR" w:bidi="ar-DZ"/>
        </w:rPr>
        <w:t>أما بخصوص برامج دعم الحركية والتمرّس والتكوين في الخارج، فإن التفكير الذي انطلقنا فيه لتطوير هذه البرامج سيفضي إلى رفع مستوى فعاليتها ونجاعتها وأدائها.</w:t>
      </w:r>
    </w:p>
    <w:p w:rsidR="00081EE4" w:rsidRDefault="00081EE4" w:rsidP="00081EE4">
      <w:pPr>
        <w:bidi/>
        <w:spacing w:after="0" w:line="240" w:lineRule="auto"/>
        <w:jc w:val="both"/>
        <w:rPr>
          <w:rFonts w:ascii="ae_AlMohanad Bold" w:eastAsia="Times New Roman" w:hAnsi="ae_AlMohanad Bold" w:cs="ae_AlMohanad Bold"/>
          <w:sz w:val="40"/>
          <w:szCs w:val="40"/>
          <w:rtl/>
          <w:lang w:eastAsia="fr-FR" w:bidi="ar-DZ"/>
        </w:rPr>
      </w:pPr>
      <w:r>
        <w:rPr>
          <w:rFonts w:ascii="ae_AlMohanad Bold" w:eastAsia="Times New Roman" w:hAnsi="ae_AlMohanad Bold" w:cs="ae_AlMohanad Bold"/>
          <w:sz w:val="40"/>
          <w:szCs w:val="40"/>
          <w:rtl/>
          <w:lang w:eastAsia="fr-FR" w:bidi="ar-DZ"/>
        </w:rPr>
        <w:t>وهنا، أجدد دعوتي لكم للانخراط بحزم ومسؤولية في تجسيد هذه المشاريع ومتابعتها، حتى يتسنى لنا بلوغ الأهداف المسطرة، باعتماد مسعى يرتكز على "المساءلة عن النتائج.</w:t>
      </w:r>
    </w:p>
    <w:p w:rsidR="00081EE4" w:rsidRDefault="00081EE4" w:rsidP="00081EE4">
      <w:pPr>
        <w:bidi/>
        <w:spacing w:after="0" w:line="240" w:lineRule="auto"/>
        <w:jc w:val="both"/>
        <w:rPr>
          <w:rFonts w:ascii="ae_AlMohanad Bold" w:eastAsia="Times New Roman" w:hAnsi="ae_AlMohanad Bold" w:cs="ae_AlMohanad Bold"/>
          <w:sz w:val="40"/>
          <w:szCs w:val="40"/>
          <w:rtl/>
          <w:lang w:eastAsia="fr-FR" w:bidi="ar-DZ"/>
        </w:rPr>
      </w:pPr>
    </w:p>
    <w:p w:rsidR="00081EE4" w:rsidRDefault="00081EE4" w:rsidP="00081EE4">
      <w:pPr>
        <w:bidi/>
        <w:spacing w:after="0" w:line="240" w:lineRule="auto"/>
        <w:jc w:val="both"/>
        <w:rPr>
          <w:rFonts w:ascii="ae_AlMohanad Bold" w:eastAsia="Times New Roman" w:hAnsi="ae_AlMohanad Bold" w:cs="ae_AlMohanad Bold"/>
          <w:b/>
          <w:bCs/>
          <w:sz w:val="40"/>
          <w:szCs w:val="40"/>
          <w:rtl/>
          <w:lang w:eastAsia="fr-FR" w:bidi="ar-DZ"/>
        </w:rPr>
      </w:pPr>
      <w:r>
        <w:rPr>
          <w:rFonts w:ascii="ae_AlMohanad Bold" w:eastAsia="Times New Roman" w:hAnsi="ae_AlMohanad Bold" w:cs="ae_AlMohanad Bold"/>
          <w:b/>
          <w:bCs/>
          <w:sz w:val="40"/>
          <w:szCs w:val="40"/>
          <w:rtl/>
          <w:lang w:eastAsia="fr-FR" w:bidi="ar-DZ"/>
        </w:rPr>
        <w:t>السيدات والسادة،</w:t>
      </w:r>
    </w:p>
    <w:p w:rsidR="00081EE4" w:rsidRDefault="00081EE4" w:rsidP="00081EE4">
      <w:pPr>
        <w:bidi/>
        <w:spacing w:after="0" w:line="240" w:lineRule="auto"/>
        <w:ind w:left="-58"/>
        <w:contextualSpacing/>
        <w:jc w:val="both"/>
        <w:rPr>
          <w:rFonts w:ascii="ae_AlMohanad Bold" w:eastAsia="Times New Roman" w:hAnsi="ae_AlMohanad Bold" w:cs="ae_AlMohanad Bold"/>
          <w:sz w:val="40"/>
          <w:szCs w:val="40"/>
          <w:rtl/>
          <w:lang w:eastAsia="fr-FR" w:bidi="ar-DZ"/>
        </w:rPr>
      </w:pPr>
      <w:r>
        <w:rPr>
          <w:rFonts w:ascii="ae_AlMohanad Bold" w:eastAsia="Times New Roman" w:hAnsi="ae_AlMohanad Bold" w:cs="ae_AlMohanad Bold"/>
          <w:sz w:val="40"/>
          <w:szCs w:val="40"/>
          <w:rtl/>
          <w:lang w:eastAsia="fr-FR" w:bidi="ar-DZ"/>
        </w:rPr>
        <w:t xml:space="preserve">إنّ من بين المسائل التي تشدّ اهتمامنا أيضا الحياة الطلابية، التي نسعى دوما لتحسينها، لأن الحرم الجامعي، في اعتقادنا، حتى وإن كان، كما هو معلوم، فضاء للدراسة، فهو كذلك فضاء للحياة الثقافية والعلمية والرياضية. وفي هذا الصدد، أسجل بارتياح عميق إعادة انتعاش هذه النشاطات وتكثيف وتيرتها التي بدأت تعرفها منذ انطلاق الدخول الجامعي </w:t>
      </w:r>
      <w:r>
        <w:rPr>
          <w:rFonts w:ascii="Arial" w:eastAsia="Times New Roman" w:hAnsi="Arial"/>
          <w:sz w:val="28"/>
          <w:szCs w:val="28"/>
          <w:rtl/>
          <w:lang w:eastAsia="fr-FR" w:bidi="ar-DZ"/>
        </w:rPr>
        <w:t>2016-2017</w:t>
      </w:r>
      <w:r>
        <w:rPr>
          <w:rFonts w:ascii="ae_AlMohanad Bold" w:eastAsia="Times New Roman" w:hAnsi="ae_AlMohanad Bold" w:cs="ae_AlMohanad Bold"/>
          <w:sz w:val="40"/>
          <w:szCs w:val="40"/>
          <w:rtl/>
          <w:lang w:eastAsia="fr-FR" w:bidi="ar-DZ"/>
        </w:rPr>
        <w:t>.</w:t>
      </w:r>
    </w:p>
    <w:p w:rsidR="00081EE4" w:rsidRDefault="00081EE4" w:rsidP="00081EE4">
      <w:pPr>
        <w:bidi/>
        <w:spacing w:after="0" w:line="240" w:lineRule="auto"/>
        <w:ind w:left="-58"/>
        <w:contextualSpacing/>
        <w:jc w:val="both"/>
        <w:rPr>
          <w:rFonts w:ascii="ae_AlMohanad Bold" w:eastAsia="Times New Roman" w:hAnsi="ae_AlMohanad Bold" w:cs="ae_AlMohanad Bold"/>
          <w:sz w:val="40"/>
          <w:szCs w:val="40"/>
          <w:rtl/>
          <w:lang w:eastAsia="fr-FR" w:bidi="ar-DZ"/>
        </w:rPr>
      </w:pPr>
      <w:r>
        <w:rPr>
          <w:rFonts w:ascii="ae_AlMohanad Bold" w:eastAsia="Times New Roman" w:hAnsi="ae_AlMohanad Bold" w:cs="ae_AlMohanad Bold"/>
          <w:sz w:val="40"/>
          <w:szCs w:val="40"/>
          <w:rtl/>
          <w:lang w:eastAsia="fr-FR" w:bidi="ar-DZ"/>
        </w:rPr>
        <w:t xml:space="preserve">وفي المجال الرياضي، على سبيل المثال، فقد انخرط الطلبة بأعداد كبيرة في مختلف الرياضات الجماعية والفردية، ووصل عدد الفرق التي تأسست إلى أكثر من </w:t>
      </w:r>
      <w:r>
        <w:rPr>
          <w:rFonts w:ascii="Arial" w:eastAsia="Times New Roman" w:hAnsi="Arial"/>
          <w:sz w:val="32"/>
          <w:szCs w:val="32"/>
          <w:rtl/>
          <w:lang w:eastAsia="fr-FR" w:bidi="ar-DZ"/>
        </w:rPr>
        <w:t>700</w:t>
      </w:r>
      <w:r>
        <w:rPr>
          <w:rFonts w:ascii="ae_AlMohanad Bold" w:eastAsia="Times New Roman" w:hAnsi="ae_AlMohanad Bold" w:cs="ae_AlMohanad Bold"/>
          <w:sz w:val="40"/>
          <w:szCs w:val="40"/>
          <w:rtl/>
          <w:lang w:eastAsia="fr-FR" w:bidi="ar-DZ"/>
        </w:rPr>
        <w:t xml:space="preserve"> فريق. وسترتفع، بدون شك، هذه الأعداد، إذا توفّرت روح المبادرة وحظيت بالرعاية اللازمة، لما لها من دور في توفير المناخ السليم وبعث جو من النشاط والترفيه لفائدة طلبتنا. أملي أن تتواصل هذه النشاطات وتتجذّر في الأوساط الطلابية، وأتمنى كل النجاح للتصفيات الجهوية التي ستجري في الأيام القادمة في المناطق الأربعة، في نفس الجو من الحماسة ومن التنافس النزيه.</w:t>
      </w:r>
    </w:p>
    <w:p w:rsidR="00081EE4" w:rsidRDefault="00081EE4" w:rsidP="00081EE4">
      <w:pPr>
        <w:bidi/>
        <w:ind w:left="-58"/>
        <w:contextualSpacing/>
        <w:jc w:val="both"/>
        <w:rPr>
          <w:rFonts w:ascii="ae_AlMohanad Bold" w:eastAsia="Times New Roman" w:hAnsi="ae_AlMohanad Bold" w:cs="ae_AlMohanad Bold"/>
          <w:sz w:val="40"/>
          <w:szCs w:val="40"/>
          <w:rtl/>
          <w:lang w:eastAsia="fr-FR" w:bidi="ar-DZ"/>
        </w:rPr>
      </w:pPr>
    </w:p>
    <w:p w:rsidR="00081EE4" w:rsidRDefault="00081EE4" w:rsidP="00081EE4">
      <w:pPr>
        <w:bidi/>
        <w:spacing w:after="0" w:line="240" w:lineRule="auto"/>
        <w:jc w:val="both"/>
        <w:rPr>
          <w:rFonts w:ascii="ae_AlMohanad Bold" w:eastAsia="Times New Roman" w:hAnsi="ae_AlMohanad Bold" w:cs="ae_AlMohanad Bold"/>
          <w:sz w:val="40"/>
          <w:szCs w:val="40"/>
          <w:rtl/>
          <w:lang w:eastAsia="fr-FR" w:bidi="ar-DZ"/>
        </w:rPr>
      </w:pPr>
      <w:r>
        <w:rPr>
          <w:rFonts w:ascii="ae_AlMohanad Bold" w:eastAsia="Times New Roman" w:hAnsi="ae_AlMohanad Bold" w:cs="ae_AlMohanad Bold"/>
          <w:sz w:val="40"/>
          <w:szCs w:val="40"/>
          <w:rtl/>
          <w:lang w:eastAsia="fr-FR" w:bidi="ar-DZ"/>
        </w:rPr>
        <w:t>في الختام، لا يسعني إلا أن أؤكد مجددا ضرورة توفير جو من الاستقرار والهدوء في الحرم الجامعي، لكي يتسنى للأسرة الجامعية أن تعمل في ظروف حسنة، بما يسمح لها بالتفرغ لنشاطاتها البيداغوجية والعلمية، التي تمكن الجامعة من التركيز على تحسين مردودها والارتقاء بدورها لأن تكون قاطرة المجتمع في النمو والازدهار. ولتحقيق ذلك، يجب تعزيز قواعد الحوار الهادي والهادف كسبيل وحيد وأوحد في التعامل بين كل مكونات القطاع، وفي التكفل بكل المسائل المهنية والاجتماعية المشروعة في آنها. وبهذا الصدد، أدعو الأسرة الجامعية بكل شرائحها إلى العمل سويا في كنف الثقة والاحترام المتبادل، لتمكين قطاع التعليم العالي والبحث العلمي من رفع تحدي الاستجابة لمطالب التنمية الشاملة للبلاد والالتحاق بركب الجامعات المرموقة في العالم.</w:t>
      </w:r>
    </w:p>
    <w:p w:rsidR="00081EE4" w:rsidRDefault="00081EE4" w:rsidP="00081EE4">
      <w:pPr>
        <w:bidi/>
        <w:spacing w:line="240" w:lineRule="auto"/>
        <w:jc w:val="center"/>
        <w:rPr>
          <w:rFonts w:ascii="ae_AlMohanad Bold" w:eastAsia="Times New Roman" w:hAnsi="ae_AlMohanad Bold" w:cs="ae_AlMohanad Bold"/>
          <w:b/>
          <w:bCs/>
          <w:sz w:val="40"/>
          <w:szCs w:val="40"/>
          <w:rtl/>
          <w:lang w:eastAsia="fr-FR" w:bidi="ar-DZ"/>
        </w:rPr>
      </w:pPr>
      <w:r>
        <w:rPr>
          <w:rFonts w:ascii="ae_AlMohanad Bold" w:eastAsia="Times New Roman" w:hAnsi="ae_AlMohanad Bold" w:cs="ae_AlMohanad Bold"/>
          <w:b/>
          <w:bCs/>
          <w:sz w:val="40"/>
          <w:szCs w:val="40"/>
          <w:rtl/>
          <w:lang w:eastAsia="fr-FR" w:bidi="ar-DZ"/>
        </w:rPr>
        <w:t>أشكركم على حسن الإصغاء والسلام عليكم ورحمة الله وبركاته</w:t>
      </w:r>
    </w:p>
    <w:p w:rsidR="005D4B19" w:rsidRDefault="005D4B19" w:rsidP="00081EE4">
      <w:pPr>
        <w:bidi/>
        <w:rPr>
          <w:lang w:bidi="ar-DZ"/>
        </w:rPr>
      </w:pPr>
      <w:bookmarkStart w:id="0" w:name="_GoBack"/>
      <w:bookmarkEnd w:id="0"/>
    </w:p>
    <w:sectPr w:rsidR="005D4B19" w:rsidSect="00460A5C">
      <w:foot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34BE" w:rsidRDefault="007F34BE" w:rsidP="00081EE4">
      <w:pPr>
        <w:spacing w:after="0" w:line="240" w:lineRule="auto"/>
      </w:pPr>
      <w:r>
        <w:separator/>
      </w:r>
    </w:p>
  </w:endnote>
  <w:endnote w:type="continuationSeparator" w:id="1">
    <w:p w:rsidR="007F34BE" w:rsidRDefault="007F34BE" w:rsidP="00081EE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ae_AlMateen">
    <w:altName w:val="Times New Roman"/>
    <w:charset w:val="00"/>
    <w:family w:val="auto"/>
    <w:pitch w:val="variable"/>
    <w:sig w:usb0="00000000" w:usb1="00000000" w:usb2="00000008" w:usb3="00000000" w:csb0="00000041" w:csb1="00000000"/>
  </w:font>
  <w:font w:name="AF_Najed">
    <w:altName w:val="Times New Roman"/>
    <w:charset w:val="B2"/>
    <w:family w:val="auto"/>
    <w:pitch w:val="variable"/>
    <w:sig w:usb0="00002001" w:usb1="00000000" w:usb2="00000000" w:usb3="00000000" w:csb0="00000040" w:csb1="00000000"/>
  </w:font>
  <w:font w:name="Hesham Bold">
    <w:altName w:val="Times New Roman"/>
    <w:charset w:val="B2"/>
    <w:family w:val="auto"/>
    <w:pitch w:val="variable"/>
    <w:sig w:usb0="00002000" w:usb1="00000000" w:usb2="00000000" w:usb3="00000000" w:csb0="00000040" w:csb1="00000000"/>
  </w:font>
  <w:font w:name="ae_AlMohanad Bold">
    <w:altName w:val="Times New Roman"/>
    <w:charset w:val="00"/>
    <w:family w:val="auto"/>
    <w:pitch w:val="variable"/>
    <w:sig w:usb0="00000000"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91618028"/>
      <w:docPartObj>
        <w:docPartGallery w:val="Page Numbers (Bottom of Page)"/>
        <w:docPartUnique/>
      </w:docPartObj>
    </w:sdtPr>
    <w:sdtContent>
      <w:p w:rsidR="00081EE4" w:rsidRDefault="00460A5C">
        <w:pPr>
          <w:pStyle w:val="Pieddepage"/>
          <w:jc w:val="center"/>
        </w:pPr>
        <w:r>
          <w:fldChar w:fldCharType="begin"/>
        </w:r>
        <w:r w:rsidR="00081EE4">
          <w:instrText>PAGE   \* MERGEFORMAT</w:instrText>
        </w:r>
        <w:r>
          <w:fldChar w:fldCharType="separate"/>
        </w:r>
        <w:r w:rsidR="00F7376A">
          <w:rPr>
            <w:noProof/>
          </w:rPr>
          <w:t>9</w:t>
        </w:r>
        <w:r>
          <w:fldChar w:fldCharType="end"/>
        </w:r>
      </w:p>
    </w:sdtContent>
  </w:sdt>
  <w:p w:rsidR="00081EE4" w:rsidRDefault="00081EE4">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34BE" w:rsidRDefault="007F34BE" w:rsidP="00081EE4">
      <w:pPr>
        <w:spacing w:after="0" w:line="240" w:lineRule="auto"/>
      </w:pPr>
      <w:r>
        <w:separator/>
      </w:r>
    </w:p>
  </w:footnote>
  <w:footnote w:type="continuationSeparator" w:id="1">
    <w:p w:rsidR="007F34BE" w:rsidRDefault="007F34BE" w:rsidP="00081EE4">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BA259F"/>
    <w:rsid w:val="00081EE4"/>
    <w:rsid w:val="00460A5C"/>
    <w:rsid w:val="005D4B19"/>
    <w:rsid w:val="007F34BE"/>
    <w:rsid w:val="00BA259F"/>
    <w:rsid w:val="00BB38AC"/>
    <w:rsid w:val="00F7376A"/>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AutoShape 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1EE4"/>
    <w:rPr>
      <w:rFonts w:ascii="Calibri" w:eastAsia="Calibri" w:hAnsi="Calibri" w:cs="Arial"/>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81EE4"/>
    <w:pPr>
      <w:tabs>
        <w:tab w:val="center" w:pos="4536"/>
        <w:tab w:val="right" w:pos="9072"/>
      </w:tabs>
      <w:spacing w:after="0" w:line="240" w:lineRule="auto"/>
    </w:pPr>
  </w:style>
  <w:style w:type="character" w:customStyle="1" w:styleId="En-tteCar">
    <w:name w:val="En-tête Car"/>
    <w:basedOn w:val="Policepardfaut"/>
    <w:link w:val="En-tte"/>
    <w:uiPriority w:val="99"/>
    <w:rsid w:val="00081EE4"/>
    <w:rPr>
      <w:rFonts w:ascii="Calibri" w:eastAsia="Calibri" w:hAnsi="Calibri" w:cs="Arial"/>
    </w:rPr>
  </w:style>
  <w:style w:type="paragraph" w:styleId="Pieddepage">
    <w:name w:val="footer"/>
    <w:basedOn w:val="Normal"/>
    <w:link w:val="PieddepageCar"/>
    <w:uiPriority w:val="99"/>
    <w:unhideWhenUsed/>
    <w:rsid w:val="00081EE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81EE4"/>
    <w:rPr>
      <w:rFonts w:ascii="Calibri" w:eastAsia="Calibri" w:hAnsi="Calibri"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1EE4"/>
    <w:rPr>
      <w:rFonts w:ascii="Calibri" w:eastAsia="Calibri" w:hAnsi="Calibri" w:cs="Ari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81EE4"/>
    <w:pPr>
      <w:tabs>
        <w:tab w:val="center" w:pos="4536"/>
        <w:tab w:val="right" w:pos="9072"/>
      </w:tabs>
      <w:spacing w:after="0" w:line="240" w:lineRule="auto"/>
    </w:pPr>
  </w:style>
  <w:style w:type="character" w:customStyle="1" w:styleId="En-tteCar">
    <w:name w:val="En-tête Car"/>
    <w:basedOn w:val="Policepardfaut"/>
    <w:link w:val="En-tte"/>
    <w:uiPriority w:val="99"/>
    <w:rsid w:val="00081EE4"/>
    <w:rPr>
      <w:rFonts w:ascii="Calibri" w:eastAsia="Calibri" w:hAnsi="Calibri" w:cs="Arial"/>
    </w:rPr>
  </w:style>
  <w:style w:type="paragraph" w:styleId="Pieddepage">
    <w:name w:val="footer"/>
    <w:basedOn w:val="Normal"/>
    <w:link w:val="PieddepageCar"/>
    <w:uiPriority w:val="99"/>
    <w:unhideWhenUsed/>
    <w:rsid w:val="00081EE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81EE4"/>
    <w:rPr>
      <w:rFonts w:ascii="Calibri" w:eastAsia="Calibri" w:hAnsi="Calibri" w:cs="Arial"/>
    </w:rPr>
  </w:style>
</w:styles>
</file>

<file path=word/webSettings.xml><?xml version="1.0" encoding="utf-8"?>
<w:webSettings xmlns:r="http://schemas.openxmlformats.org/officeDocument/2006/relationships" xmlns:w="http://schemas.openxmlformats.org/wordprocessingml/2006/main">
  <w:divs>
    <w:div w:id="348025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1874</Words>
  <Characters>10311</Characters>
  <Application>Microsoft Office Word</Application>
  <DocSecurity>0</DocSecurity>
  <Lines>85</Lines>
  <Paragraphs>24</Paragraphs>
  <ScaleCrop>false</ScaleCrop>
  <Company/>
  <LinksUpToDate>false</LinksUpToDate>
  <CharactersWithSpaces>12161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moussa boudehane</dc:creator>
  <cp:lastModifiedBy>Cabinet-PC</cp:lastModifiedBy>
  <cp:revision>2</cp:revision>
  <dcterms:created xsi:type="dcterms:W3CDTF">2017-04-12T16:02:00Z</dcterms:created>
  <dcterms:modified xsi:type="dcterms:W3CDTF">2017-04-12T16:02:00Z</dcterms:modified>
</cp:coreProperties>
</file>