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C3" w:rsidRDefault="00E12835" w:rsidP="00E12835">
      <w:pPr>
        <w:bidi/>
        <w:rPr>
          <w:rFonts w:hint="cs"/>
          <w:b/>
          <w:bCs/>
          <w:rtl/>
          <w:lang w:bidi="ar-DZ"/>
        </w:rPr>
      </w:pPr>
      <w:r w:rsidRPr="00E12835">
        <w:rPr>
          <w:rFonts w:hint="cs"/>
          <w:b/>
          <w:bCs/>
          <w:rtl/>
          <w:lang w:bidi="ar-DZ"/>
        </w:rPr>
        <w:t xml:space="preserve">منحة لدراسة الماستر في الصين مقدمة من لجنة الاتحاد الافريقي بالشراكة مع الحكومة الصينية للسنة الدراسية 2017/2018 </w:t>
      </w:r>
    </w:p>
    <w:p w:rsidR="00E12835" w:rsidRDefault="00E12835" w:rsidP="000F27F1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تعرض لجنة الاتحاد الافريقي بالشراكة مع الحكومة الصينية منحة لدراسة الماستر بالنسبة للطلبة المسجلين سنة ثالثة ليسانس لتمكنهم من التسجيل في مجموعة من الاختصاصات </w:t>
      </w:r>
      <w:r w:rsidR="000F27F1">
        <w:rPr>
          <w:rFonts w:hint="cs"/>
          <w:rtl/>
          <w:lang w:bidi="ar-DZ"/>
        </w:rPr>
        <w:t xml:space="preserve">اليك بعضها </w:t>
      </w:r>
      <w:r>
        <w:rPr>
          <w:rFonts w:hint="cs"/>
          <w:rtl/>
          <w:lang w:bidi="ar-DZ"/>
        </w:rPr>
        <w:t xml:space="preserve"> :</w:t>
      </w:r>
    </w:p>
    <w:p w:rsidR="000F27F1" w:rsidRDefault="001B7D69" w:rsidP="001B7D69">
      <w:pPr>
        <w:bidi/>
        <w:ind w:left="360"/>
        <w:rPr>
          <w:rFonts w:hint="cs"/>
          <w:rtl/>
          <w:lang w:bidi="ar"/>
        </w:rPr>
      </w:pPr>
      <w:r>
        <w:rPr>
          <w:rFonts w:hint="cs"/>
          <w:lang w:bidi="ar"/>
        </w:rPr>
        <w:t xml:space="preserve">1. </w:t>
      </w:r>
      <w:r>
        <w:rPr>
          <w:rFonts w:hint="cs"/>
          <w:rtl/>
          <w:lang w:bidi="ar"/>
        </w:rPr>
        <w:t>جامعة الصين الزراعية -  ماجستير في الإدارة</w:t>
      </w:r>
      <w:r>
        <w:rPr>
          <w:rFonts w:hint="cs"/>
          <w:lang w:bidi="ar"/>
        </w:rPr>
        <w:br/>
        <w:t xml:space="preserve">2. </w:t>
      </w:r>
      <w:r>
        <w:rPr>
          <w:rFonts w:hint="cs"/>
          <w:rtl/>
          <w:lang w:bidi="ar"/>
        </w:rPr>
        <w:t>الصين جامعة المرأة -  ماجستير في الخدمة الاجتماعية في</w:t>
      </w:r>
      <w:r>
        <w:rPr>
          <w:rFonts w:hint="cs"/>
          <w:lang w:bidi="ar"/>
        </w:rPr>
        <w:br/>
        <w:t xml:space="preserve">3. </w:t>
      </w:r>
      <w:r>
        <w:rPr>
          <w:rFonts w:hint="cs"/>
          <w:rtl/>
          <w:lang w:bidi="ar"/>
        </w:rPr>
        <w:t>الجامعة الطبية الجنوبية - ماجستير في الصحة العامة</w:t>
      </w:r>
      <w:r>
        <w:rPr>
          <w:rFonts w:hint="cs"/>
          <w:lang w:bidi="ar"/>
        </w:rPr>
        <w:br/>
        <w:t xml:space="preserve">4. </w:t>
      </w:r>
      <w:r>
        <w:rPr>
          <w:rFonts w:hint="cs"/>
          <w:rtl/>
          <w:lang w:bidi="ar"/>
        </w:rPr>
        <w:t xml:space="preserve">الاتصالات جامعة الصين - ماجستير في </w:t>
      </w:r>
      <w:r>
        <w:rPr>
          <w:rFonts w:hint="cs"/>
          <w:rtl/>
          <w:lang w:bidi="ar"/>
        </w:rPr>
        <w:t>التدريب</w:t>
      </w:r>
      <w:bookmarkStart w:id="0" w:name="_GoBack"/>
      <w:bookmarkEnd w:id="0"/>
      <w:r>
        <w:rPr>
          <w:rFonts w:hint="cs"/>
          <w:lang w:bidi="ar"/>
        </w:rPr>
        <w:br/>
      </w:r>
      <w:r>
        <w:rPr>
          <w:rFonts w:hint="cs"/>
          <w:rtl/>
          <w:lang w:bidi="ar"/>
        </w:rPr>
        <w:t>5</w:t>
      </w:r>
      <w:r>
        <w:rPr>
          <w:rFonts w:hint="cs"/>
          <w:lang w:bidi="ar"/>
        </w:rPr>
        <w:t xml:space="preserve">. </w:t>
      </w:r>
      <w:r>
        <w:rPr>
          <w:rFonts w:hint="cs"/>
          <w:rtl/>
          <w:lang w:bidi="ar"/>
        </w:rPr>
        <w:t xml:space="preserve">جامعة بكين </w:t>
      </w:r>
      <w:proofErr w:type="spellStart"/>
      <w:r>
        <w:rPr>
          <w:rFonts w:hint="cs"/>
          <w:rtl/>
          <w:lang w:bidi="ar"/>
        </w:rPr>
        <w:t>جياوتونغ</w:t>
      </w:r>
      <w:proofErr w:type="spellEnd"/>
      <w:r>
        <w:rPr>
          <w:rFonts w:hint="cs"/>
          <w:rtl/>
          <w:lang w:bidi="ar"/>
        </w:rPr>
        <w:t xml:space="preserve"> - ماجستير في حركة المرور</w:t>
      </w:r>
      <w:r>
        <w:rPr>
          <w:rFonts w:hint="cs"/>
          <w:lang w:bidi="ar"/>
        </w:rPr>
        <w:br/>
        <w:t xml:space="preserve">6. </w:t>
      </w:r>
      <w:r>
        <w:rPr>
          <w:rFonts w:hint="cs"/>
          <w:rtl/>
          <w:lang w:bidi="ar"/>
        </w:rPr>
        <w:t>جامعة بكين - ماجستير في السياسة العامة</w:t>
      </w:r>
      <w:r>
        <w:rPr>
          <w:rFonts w:hint="cs"/>
          <w:lang w:bidi="ar"/>
        </w:rPr>
        <w:br/>
        <w:t xml:space="preserve">7. </w:t>
      </w:r>
      <w:r>
        <w:rPr>
          <w:rFonts w:hint="cs"/>
          <w:rtl/>
          <w:lang w:bidi="ar"/>
        </w:rPr>
        <w:t xml:space="preserve">جامعة </w:t>
      </w:r>
      <w:proofErr w:type="spellStart"/>
      <w:r>
        <w:rPr>
          <w:rFonts w:hint="cs"/>
          <w:rtl/>
          <w:lang w:bidi="ar"/>
        </w:rPr>
        <w:t>تسينغهوا</w:t>
      </w:r>
      <w:proofErr w:type="spellEnd"/>
      <w:r>
        <w:rPr>
          <w:rFonts w:hint="cs"/>
          <w:rtl/>
          <w:lang w:bidi="ar"/>
        </w:rPr>
        <w:t xml:space="preserve"> - برنامج </w:t>
      </w:r>
      <w:proofErr w:type="spellStart"/>
      <w:r>
        <w:rPr>
          <w:rFonts w:hint="cs"/>
          <w:rtl/>
          <w:lang w:bidi="ar"/>
        </w:rPr>
        <w:t>إمبا</w:t>
      </w:r>
      <w:proofErr w:type="spellEnd"/>
      <w:r>
        <w:rPr>
          <w:rFonts w:hint="cs"/>
          <w:lang w:bidi="ar"/>
        </w:rPr>
        <w:br/>
        <w:t xml:space="preserve">8. </w:t>
      </w:r>
      <w:r>
        <w:rPr>
          <w:rFonts w:hint="cs"/>
          <w:rtl/>
          <w:lang w:bidi="ar"/>
        </w:rPr>
        <w:t>جامعة بكين - الماجستير والدكتوراه</w:t>
      </w:r>
      <w:r>
        <w:rPr>
          <w:rFonts w:hint="cs"/>
          <w:lang w:bidi="ar"/>
        </w:rPr>
        <w:t xml:space="preserve">. </w:t>
      </w:r>
      <w:r>
        <w:rPr>
          <w:rFonts w:hint="cs"/>
          <w:rtl/>
          <w:lang w:bidi="ar"/>
        </w:rPr>
        <w:t>برامج</w:t>
      </w:r>
      <w:r>
        <w:rPr>
          <w:rFonts w:hint="cs"/>
          <w:lang w:bidi="ar"/>
        </w:rPr>
        <w:br/>
        <w:t xml:space="preserve">9. </w:t>
      </w:r>
      <w:r>
        <w:rPr>
          <w:rFonts w:hint="cs"/>
          <w:rtl/>
          <w:lang w:bidi="ar"/>
        </w:rPr>
        <w:t xml:space="preserve">جامعة </w:t>
      </w:r>
      <w:proofErr w:type="spellStart"/>
      <w:r>
        <w:rPr>
          <w:rFonts w:hint="cs"/>
          <w:rtl/>
          <w:lang w:bidi="ar"/>
        </w:rPr>
        <w:t>تسينغهوا</w:t>
      </w:r>
      <w:proofErr w:type="spellEnd"/>
      <w:r>
        <w:rPr>
          <w:rFonts w:hint="cs"/>
          <w:rtl/>
          <w:lang w:bidi="ar"/>
        </w:rPr>
        <w:t xml:space="preserve"> - ماجستير في الإدارة العامة</w:t>
      </w:r>
      <w:r>
        <w:rPr>
          <w:rFonts w:hint="cs"/>
          <w:lang w:bidi="ar"/>
        </w:rPr>
        <w:br/>
        <w:t xml:space="preserve">10 - </w:t>
      </w:r>
      <w:r>
        <w:rPr>
          <w:rFonts w:hint="cs"/>
          <w:rtl/>
          <w:lang w:bidi="ar"/>
        </w:rPr>
        <w:t xml:space="preserve">عدم مركزية الشؤون المالية والاقتصادية - </w:t>
      </w:r>
      <w:r>
        <w:rPr>
          <w:rFonts w:hint="cs"/>
          <w:lang w:bidi="ar"/>
        </w:rPr>
        <w:br/>
        <w:t xml:space="preserve">11. </w:t>
      </w:r>
      <w:r>
        <w:rPr>
          <w:rFonts w:hint="cs"/>
          <w:rtl/>
          <w:lang w:bidi="ar"/>
        </w:rPr>
        <w:t xml:space="preserve">شنغهاي معهد المحاسبة الوطنية </w:t>
      </w:r>
      <w:r>
        <w:rPr>
          <w:rtl/>
          <w:lang w:bidi="ar"/>
        </w:rPr>
        <w:t>–</w:t>
      </w:r>
      <w:r>
        <w:rPr>
          <w:rFonts w:hint="cs"/>
          <w:rtl/>
          <w:lang w:bidi="ar"/>
        </w:rPr>
        <w:t xml:space="preserve"> ماجستير</w:t>
      </w:r>
      <w:r>
        <w:rPr>
          <w:rFonts w:hint="cs"/>
          <w:rtl/>
          <w:lang w:bidi="ar"/>
        </w:rPr>
        <w:t xml:space="preserve"> محاسبة</w:t>
      </w:r>
      <w:r>
        <w:rPr>
          <w:rFonts w:hint="cs"/>
          <w:lang w:bidi="ar"/>
        </w:rPr>
        <w:br/>
        <w:t xml:space="preserve">12. </w:t>
      </w:r>
      <w:r>
        <w:rPr>
          <w:rFonts w:hint="cs"/>
          <w:rtl/>
          <w:lang w:bidi="ar"/>
        </w:rPr>
        <w:t xml:space="preserve">جامعة </w:t>
      </w:r>
      <w:proofErr w:type="spellStart"/>
      <w:r>
        <w:rPr>
          <w:rFonts w:hint="cs"/>
          <w:rtl/>
          <w:lang w:bidi="ar"/>
        </w:rPr>
        <w:t>نانجينغ</w:t>
      </w:r>
      <w:proofErr w:type="spellEnd"/>
      <w:r>
        <w:rPr>
          <w:rFonts w:hint="cs"/>
          <w:rtl/>
          <w:lang w:bidi="ar"/>
        </w:rPr>
        <w:t xml:space="preserve"> التدقيق - ماجستير في التدقيق</w:t>
      </w:r>
      <w:r>
        <w:rPr>
          <w:rFonts w:hint="cs"/>
          <w:lang w:bidi="ar"/>
        </w:rPr>
        <w:br/>
        <w:t xml:space="preserve">13. </w:t>
      </w:r>
      <w:r>
        <w:rPr>
          <w:rFonts w:hint="cs"/>
          <w:rtl/>
          <w:lang w:bidi="ar"/>
        </w:rPr>
        <w:t>جامعة تونجي - ماجستير في الإدارة البيئية</w:t>
      </w:r>
      <w:r>
        <w:rPr>
          <w:rFonts w:hint="cs"/>
          <w:lang w:bidi="ar"/>
        </w:rPr>
        <w:br/>
      </w:r>
    </w:p>
    <w:p w:rsidR="000F27F1" w:rsidRDefault="000F27F1" w:rsidP="000F27F1">
      <w:pPr>
        <w:bidi/>
        <w:ind w:left="360"/>
        <w:rPr>
          <w:rFonts w:hint="cs"/>
          <w:rtl/>
          <w:lang w:bidi="ar"/>
        </w:rPr>
      </w:pPr>
      <w:hyperlink r:id="rId6" w:history="1">
        <w:r w:rsidRPr="00EC4235">
          <w:rPr>
            <w:rStyle w:val="Hyperlink"/>
            <w:lang w:bidi="ar"/>
          </w:rPr>
          <w:t>https://www.au.int/web/en/announcements/20170502/chinese-scholarship-20172018-academic-year</w:t>
        </w:r>
      </w:hyperlink>
    </w:p>
    <w:p w:rsidR="00E12835" w:rsidRPr="00E12835" w:rsidRDefault="00E12835" w:rsidP="000F27F1">
      <w:pPr>
        <w:bidi/>
        <w:ind w:left="360"/>
        <w:rPr>
          <w:rtl/>
          <w:lang w:bidi="ar-DZ"/>
        </w:rPr>
      </w:pPr>
      <w:r>
        <w:rPr>
          <w:rFonts w:hint="cs"/>
          <w:lang w:bidi="ar"/>
        </w:rPr>
        <w:br/>
      </w:r>
    </w:p>
    <w:sectPr w:rsidR="00E12835" w:rsidRPr="00E12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F6AA7"/>
    <w:multiLevelType w:val="hybridMultilevel"/>
    <w:tmpl w:val="67104132"/>
    <w:lvl w:ilvl="0" w:tplc="84E27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64"/>
    <w:rsid w:val="000F27F1"/>
    <w:rsid w:val="001B7D69"/>
    <w:rsid w:val="002F7890"/>
    <w:rsid w:val="003417C3"/>
    <w:rsid w:val="004C6964"/>
    <w:rsid w:val="00E1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3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F27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3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F2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.int/web/en/announcements/20170502/chinese-scholarship-20172018-academic-ye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zakaria</dc:creator>
  <cp:lastModifiedBy>zakaria</cp:lastModifiedBy>
  <cp:revision>2</cp:revision>
  <dcterms:created xsi:type="dcterms:W3CDTF">2017-06-21T09:55:00Z</dcterms:created>
  <dcterms:modified xsi:type="dcterms:W3CDTF">2017-06-21T09:55:00Z</dcterms:modified>
</cp:coreProperties>
</file>