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3D" w:rsidRPr="00C11E3D" w:rsidRDefault="00C11E3D" w:rsidP="00C11E3D">
      <w:pPr>
        <w:tabs>
          <w:tab w:val="center" w:pos="4153"/>
          <w:tab w:val="right" w:pos="8306"/>
        </w:tabs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US" w:eastAsia="en-US"/>
        </w:rPr>
      </w:pPr>
      <w:r w:rsidRPr="00C11E3D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  <w:lang w:val="en-US" w:eastAsia="en-US"/>
        </w:rPr>
        <w:t>عنوان المداخلة</w:t>
      </w:r>
      <w:r w:rsidRPr="00C11E3D">
        <w:rPr>
          <w:rFonts w:ascii="Times New Roman" w:eastAsia="Times New Roman" w:hAnsi="Times New Roman" w:cs="Times New Roman" w:hint="cs"/>
          <w:color w:val="000000"/>
          <w:sz w:val="44"/>
          <w:szCs w:val="44"/>
          <w:rtl/>
          <w:lang w:val="en-US" w:eastAsia="en-US"/>
        </w:rPr>
        <w:t xml:space="preserve">:             </w:t>
      </w:r>
      <w:r w:rsidRPr="00C11E3D"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rtl/>
          <w:lang w:val="en-US" w:eastAsia="en-US"/>
        </w:rPr>
        <w:t xml:space="preserve">دور الإعلام في توجيه الإهتمام  بالموهوبين </w:t>
      </w:r>
    </w:p>
    <w:p w:rsidR="00C11E3D" w:rsidRPr="00C11E3D" w:rsidRDefault="00C11E3D" w:rsidP="00C11E3D">
      <w:pPr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rtl/>
          <w:lang w:val="en-US" w:eastAsia="ar-SA"/>
        </w:rPr>
      </w:pPr>
    </w:p>
    <w:p w:rsidR="008D27F2" w:rsidRPr="00C11E3D" w:rsidRDefault="008D27F2" w:rsidP="008D27F2">
      <w:pPr>
        <w:bidi/>
        <w:spacing w:after="0" w:line="240" w:lineRule="auto"/>
        <w:ind w:left="-4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val="en-US" w:eastAsia="ar-SA"/>
        </w:rPr>
      </w:pPr>
    </w:p>
    <w:p w:rsidR="008D27F2" w:rsidRPr="00C11E3D" w:rsidRDefault="008D27F2" w:rsidP="008D27F2">
      <w:pPr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val="en-US" w:eastAsia="ar-SA"/>
        </w:rPr>
      </w:pPr>
      <w:r w:rsidRPr="00C11E3D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  <w:lang w:val="en-US" w:eastAsia="ar-SA"/>
        </w:rPr>
        <w:t xml:space="preserve">الاسم واللقب:       </w:t>
      </w:r>
      <w:r w:rsidRPr="00C11E3D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val="en-US" w:eastAsia="ar-SA"/>
        </w:rPr>
        <w:t xml:space="preserve"> </w:t>
      </w:r>
      <w:r w:rsidRPr="00C11E3D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val="en-US" w:eastAsia="ar-SA" w:bidi="ar-DZ"/>
        </w:rPr>
        <w:t>كريمة مقاوسي    /           حميزي وهيبة</w:t>
      </w:r>
    </w:p>
    <w:p w:rsidR="008D27F2" w:rsidRDefault="008D27F2" w:rsidP="008D27F2">
      <w:pPr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val="en-US" w:eastAsia="ar-SA"/>
        </w:rPr>
      </w:pPr>
      <w:r w:rsidRPr="00C11E3D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  <w:lang w:val="en-US" w:eastAsia="ar-SA"/>
        </w:rPr>
        <w:t>الرتبة</w:t>
      </w:r>
      <w:r w:rsidRPr="00C11E3D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val="en-US" w:eastAsia="ar-SA"/>
        </w:rPr>
        <w:t>:                أستاذ محاضر قسم ب        /         استاذ مساعد  قسم ب</w:t>
      </w:r>
    </w:p>
    <w:p w:rsidR="00DF0A05" w:rsidRPr="00DF0A05" w:rsidRDefault="00DF0A05" w:rsidP="00DF0A05">
      <w:pPr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val="en-US" w:eastAsia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  <w:lang w:val="en-US" w:eastAsia="ar-SA"/>
        </w:rPr>
        <w:t xml:space="preserve">جامعة الشهيد حمه لخضر </w:t>
      </w:r>
      <w:r w:rsidRPr="00DF0A05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  <w:lang w:val="en-US" w:eastAsia="ar-SA"/>
        </w:rPr>
        <w:t>- الوادي</w:t>
      </w:r>
    </w:p>
    <w:p w:rsidR="008D27F2" w:rsidRPr="00C11E3D" w:rsidRDefault="008D27F2" w:rsidP="008D27F2">
      <w:pPr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val="en-US" w:eastAsia="ar-SA"/>
        </w:rPr>
      </w:pPr>
      <w:bookmarkStart w:id="0" w:name="_GoBack"/>
      <w:bookmarkEnd w:id="0"/>
    </w:p>
    <w:p w:rsidR="00C11E3D" w:rsidRDefault="008D27F2" w:rsidP="009B184B">
      <w:pPr>
        <w:tabs>
          <w:tab w:val="center" w:pos="4153"/>
          <w:tab w:val="right" w:pos="8306"/>
        </w:tabs>
        <w:bidi/>
        <w:spacing w:after="0" w:line="240" w:lineRule="auto"/>
        <w:ind w:left="-427"/>
        <w:jc w:val="lowKashida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11E3D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rtl/>
          <w:lang w:val="en-US" w:eastAsia="en-US"/>
        </w:rPr>
        <w:t xml:space="preserve">محور المداخلة:       </w:t>
      </w:r>
      <w:r w:rsidR="006D1F99" w:rsidRPr="00C11E3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دور تك</w:t>
      </w:r>
      <w:r w:rsidR="009B184B" w:rsidRPr="00C11E3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>ن</w:t>
      </w:r>
      <w:r w:rsidR="006D1F99" w:rsidRPr="00C11E3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ولوجيا المعلومات ووسائل الاتصال الحديثة </w:t>
      </w:r>
    </w:p>
    <w:p w:rsidR="008D27F2" w:rsidRPr="008D27F2" w:rsidRDefault="00C11E3D" w:rsidP="00C11E3D">
      <w:pPr>
        <w:tabs>
          <w:tab w:val="center" w:pos="4153"/>
          <w:tab w:val="right" w:pos="8306"/>
        </w:tabs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6D1F99" w:rsidRPr="00C11E3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المسموعة والمقروءة والمرئية في تنمية الموهبة</w:t>
      </w:r>
      <w:r w:rsidR="008D27F2" w:rsidRPr="008D27F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en-US"/>
        </w:rPr>
        <w:t>.</w:t>
      </w:r>
    </w:p>
    <w:p w:rsidR="008D27F2" w:rsidRPr="008D27F2" w:rsidRDefault="008D27F2" w:rsidP="008D27F2">
      <w:pPr>
        <w:tabs>
          <w:tab w:val="center" w:pos="4153"/>
          <w:tab w:val="right" w:pos="8306"/>
        </w:tabs>
        <w:bidi/>
        <w:spacing w:after="0" w:line="240" w:lineRule="auto"/>
        <w:ind w:left="-427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eastAsia="en-US"/>
        </w:rPr>
      </w:pPr>
    </w:p>
    <w:p w:rsidR="00C11E3D" w:rsidRDefault="00C11E3D" w:rsidP="00DB527A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E6895" w:rsidRDefault="006D1F99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1F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E70E8"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184B">
        <w:rPr>
          <w:rFonts w:ascii="Simplified Arabic" w:hAnsi="Simplified Arabic" w:cs="Simplified Arabic" w:hint="cs"/>
          <w:sz w:val="32"/>
          <w:szCs w:val="32"/>
          <w:rtl/>
        </w:rPr>
        <w:t>تحاول وسائل الاعلام كسب اتجاهات الناس  ومواقفهم ،أو تغيير بعضها لديهم ، وهذا  يتوقف بالضرورة  على هذه الوسائط  الاعلامية  ومادتها الموجهة  إلى الناس  وعلى المتلقين أنفسهم، وطبائعهم  ومواقفهم الثابتة أو المتغيرة ، ومدى اس</w:t>
      </w:r>
      <w:r w:rsidR="00AE70E8" w:rsidRPr="005E7965">
        <w:rPr>
          <w:rFonts w:ascii="Simplified Arabic" w:hAnsi="Simplified Arabic" w:cs="Simplified Arabic" w:hint="eastAsia"/>
          <w:sz w:val="32"/>
          <w:szCs w:val="32"/>
          <w:rtl/>
        </w:rPr>
        <w:t>ت</w:t>
      </w:r>
      <w:r w:rsidR="009B184B">
        <w:rPr>
          <w:rFonts w:ascii="Simplified Arabic" w:hAnsi="Simplified Arabic" w:cs="Simplified Arabic" w:hint="cs"/>
          <w:sz w:val="32"/>
          <w:szCs w:val="32"/>
          <w:rtl/>
        </w:rPr>
        <w:t xml:space="preserve">جلاباتهم للمؤثرات  التي تنقلها  </w:t>
      </w:r>
      <w:r w:rsidR="003E6895">
        <w:rPr>
          <w:rFonts w:ascii="Simplified Arabic" w:hAnsi="Simplified Arabic" w:cs="Simplified Arabic" w:hint="cs"/>
          <w:sz w:val="32"/>
          <w:szCs w:val="32"/>
          <w:rtl/>
        </w:rPr>
        <w:t>إليهم الوسائط الاعلامية بأشكالها المختلفة  من سمعية أو بصرية أو سمعية وبصرية معا.</w:t>
      </w:r>
    </w:p>
    <w:p w:rsidR="003E6895" w:rsidRDefault="003E6895" w:rsidP="003E6895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والناس في هذا الحال مختلفون ، فمنهم الثابت على مواقفه واتجاهاته، فلا يهتز ولا يتأثر ، ومنهم المتغير  حسب ما يسمع  أو يرى عبر وسائل الإعلام المختلفة ، وفئة منهم لا يكون التغيير في المواقف والاتجاهات عندهم تغييرا جذريا  أو شاملا  بقدر ماهو إضافة  أو نقصان أو تعديل بسيط.</w:t>
      </w:r>
    </w:p>
    <w:p w:rsidR="00DB527A" w:rsidRDefault="003E6895" w:rsidP="003E6895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وقد تنبهت  كثير من الوسائل الاعلامية الحديثة للأمر  فاعتمدت في أساليبها  مخاطبة العقل ،أو مخاطبة العقل والعاطفة معا</w:t>
      </w:r>
      <w:r w:rsidR="00DB527A">
        <w:rPr>
          <w:rFonts w:ascii="Simplified Arabic" w:hAnsi="Simplified Arabic" w:cs="Simplified Arabic" w:hint="cs"/>
          <w:sz w:val="32"/>
          <w:szCs w:val="32"/>
          <w:rtl/>
        </w:rPr>
        <w:t>، والابتعاد كليا  عن الاعتماد على العاطفة المجردة .</w:t>
      </w:r>
    </w:p>
    <w:p w:rsidR="00DB527A" w:rsidRDefault="00DB527A" w:rsidP="00DB527A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كذلك أثبتت  بعض الدراسات الإعلامية أن استخدام الاتجاهات والمواقف  الموجودة عند الجمهور من الناس والتركيز عليها ، أفضل من محاولة  تغييرها زيادة أو نقصانا أو محاولة تبديلها كليا.</w:t>
      </w:r>
    </w:p>
    <w:p w:rsidR="00DB527A" w:rsidRDefault="00DB527A" w:rsidP="00DB527A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لذلك فالتركيز على الموجود من هذه الاتجاهات  والمواقف يعطي  مردودا أكثر إيجابية من الإضافات الجديدة، وبذلك يكون الأثر الاعلامي أفضل في إعتماده  الإبتعاد عن تعزيزها والتركيز على بقائها لدى الناس.</w:t>
      </w:r>
    </w:p>
    <w:p w:rsidR="00DB527A" w:rsidRDefault="00DB527A" w:rsidP="00DB527A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 مقياس نجاح وسائل الاعلام  في تحقيق أهدافها ، هو الرأي العام السائد الذي يتأثر به  غالبية الناس في المجتمع، فالمعلومات التي تطرحها هذه الوسائل وتتفق فيها مع الرأي العام </w:t>
      </w:r>
      <w:r w:rsidR="00333083">
        <w:rPr>
          <w:rFonts w:ascii="Simplified Arabic" w:hAnsi="Simplified Arabic" w:cs="Simplified Arabic" w:hint="cs"/>
          <w:sz w:val="32"/>
          <w:szCs w:val="32"/>
          <w:rtl/>
        </w:rPr>
        <w:t>، أو تعتمد رأي النسبة القليلة من الناس.</w:t>
      </w:r>
    </w:p>
    <w:p w:rsidR="00333083" w:rsidRDefault="00333083" w:rsidP="00333083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وتعتبر المادة المعروضة للجمهور عاملا مهما  في نجاج الوسائل الاعلامية ، ومن بين هذه المواضيع التي أثارت اهتمام الباحثين والاكاديمين والأولياء وعامة الناس، الموهوبين  هذه الفئة التي تعتبر القاعدة الاساسية التي ترتكز عليها  الأمم للتطوير ، لأنها الثروة الحقيقة  للازدهار ، وهنا يكمن دور الإعلام في توجيه الرأي العام  ومختلف شرائج المجتمع للاهتمام بهذه الفئة والنهوض بها في مختلف المجالات .</w:t>
      </w:r>
    </w:p>
    <w:p w:rsidR="00AE70E8" w:rsidRDefault="00AE70E8" w:rsidP="00DB527A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Default="00AE70E8" w:rsidP="00AE70E8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:rsidR="00AE70E8" w:rsidRPr="000E2E62" w:rsidRDefault="00AE70E8" w:rsidP="00C11E3D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lastRenderedPageBreak/>
        <w:t>أولا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ماهية 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C11E3D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‌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تعريف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الوسيلة</w:t>
      </w:r>
      <w:r w:rsidR="00AE70E8"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FF3255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وزن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فعيلة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تجيء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الفعيلة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بمعنى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الآلى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E70E8" w:rsidRDefault="00AE70E8" w:rsidP="00FF3255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الأداة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الطر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يستعان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تبليغ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الدعوة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نوعان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مادية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أسلوبية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‌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تعريف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الاعلام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ديناميكية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وتثقيف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وتعليم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واقتناع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مختلف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فئات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تستقبل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المختلفة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ابع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برامجه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وفقراته،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يترتب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الدقيقة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ترتكز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الصدق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والصراحة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ومخاطبة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عقول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الجماهير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وعواطفهم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FD5B39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FD5B3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D5B39">
        <w:rPr>
          <w:rFonts w:ascii="Simplified Arabic" w:hAnsi="Simplified Arabic" w:cs="Simplified Arabic" w:hint="eastAsia"/>
          <w:sz w:val="32"/>
          <w:szCs w:val="32"/>
          <w:rtl/>
        </w:rPr>
        <w:t>الحميد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sz w:val="32"/>
          <w:szCs w:val="32"/>
        </w:rPr>
        <w:t>2003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ص50)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E2E62" w:rsidRDefault="00C11E3D" w:rsidP="00C11E3D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  <w:r w:rsidR="00AE70E8" w:rsidRPr="000E2E6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المؤسسات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الحكومية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والأهلية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الثقافة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للجماهير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وتعنى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بالنواحي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لتكييف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المؤسسات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الصحافة،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التلفزيون،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ودور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الرحمان</w:t>
      </w:r>
      <w:r>
        <w:rPr>
          <w:rFonts w:ascii="Simplified Arabic" w:hAnsi="Simplified Arabic" w:cs="Simplified Arabic" w:hint="cs"/>
          <w:sz w:val="32"/>
          <w:szCs w:val="32"/>
          <w:rtl/>
        </w:rPr>
        <w:t>، 2005، ص62)</w:t>
      </w:r>
    </w:p>
    <w:p w:rsidR="00AE70E8" w:rsidRPr="005E7965" w:rsidRDefault="00C11E3D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5E796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خصائص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5E796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5E796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خصائص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عديدة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نذكر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القدرة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توصيل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FF3255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إيصال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نفس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اللحظة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فائقة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عبر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أنحاء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محتوى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يروج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اهتمامات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المهنية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القدرة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دعم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المواقف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التأثير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خلق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الدوافع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وتشجيع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التطلعات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والجماعية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الحميد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8F12B9">
        <w:rPr>
          <w:rFonts w:ascii="Simplified Arabic" w:hAnsi="Simplified Arabic" w:cs="Simplified Arabic"/>
          <w:sz w:val="32"/>
          <w:szCs w:val="32"/>
        </w:rPr>
        <w:t>2003</w:t>
      </w:r>
      <w:r w:rsidRPr="008F12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ص5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 </w:t>
      </w:r>
      <w:r w:rsidRPr="008F12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11E3D" w:rsidRDefault="00C11E3D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C11E3D" w:rsidRDefault="00C11E3D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C11E3D" w:rsidRDefault="00C11E3D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C11E3D" w:rsidRDefault="00C11E3D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</w:p>
    <w:p w:rsidR="00AE70E8" w:rsidRPr="000E2E62" w:rsidRDefault="00C11E3D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أنواع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أنواعا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ثلاث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السمعية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E2E62" w:rsidRDefault="00C11E3D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-1-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المقروءة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مطبوع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ومكتوب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التعميم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مثل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الجريدة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وتمتاز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بإمكانية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حفظها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ونقلها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وتوفر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للقارئ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فرصة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للسيطرة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العمليات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الانتقائة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والسيطرة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التعرض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للرسالة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إذن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للقارئ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يختار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يعجبه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ليقرأه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الجريدة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يعيد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قراءة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فقرة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يقفل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ويعيد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قراءتها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أخرى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المتلقي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حاسة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حاسة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غير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معروف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للمتصل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متنافر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تكون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غير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متخصصة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الجرائد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والمجلات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تكون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متخصصة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المتخصصة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والكتب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 xml:space="preserve"> أبو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إصبع</w:t>
      </w:r>
      <w:r>
        <w:rPr>
          <w:rFonts w:ascii="Simplified Arabic" w:hAnsi="Simplified Arabic" w:cs="Simplified Arabic" w:hint="cs"/>
          <w:sz w:val="32"/>
          <w:szCs w:val="32"/>
          <w:rtl/>
        </w:rPr>
        <w:t>، 2004، ص 34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) 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نجد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يلي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أ‌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الكتاب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صحائف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مكتوبة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مطبوعة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مصنوعة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الورق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أخرى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ومثبتة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بعضها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جهة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حتى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يسهل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فتحها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يكون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مغلقا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بطريقة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تحفظه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سليما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مخترعات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الإنسان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ظهرت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منتصف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القرن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الرابع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ميلادي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ثم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تطورت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وانتشرت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لتصدر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اللغات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المكتوبة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وحول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المواد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المعروفة،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يستطع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المؤرخون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تحديد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زمن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ظهور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الأولى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ولكن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الدلائل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حدث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2800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ورق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البردي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ينمو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شاطئ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التطور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الحاصل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تطور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صناعة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ضخمة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وأدخل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الحاسوب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الطريقة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المعروفة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بإسم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أوفست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بالإضافة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لإدخال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الألوان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الطباعة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سيظل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الأكثر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استخداما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حفظ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ونقل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المعارف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والعلوم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والمفاهيم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والقيم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استثمار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للانطلاق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نحو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تكوين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قاعدة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معلوماتية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البدء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الإعلامي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الجرائد والمجلات 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نشرة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مختصرة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لتقديم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والتعليق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عليها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وتوفر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ممتازة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لحسن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الإطلاع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الأحداث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الجارية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تؤدي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دورا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هاما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تشكيل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الرأي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وتمتاز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الإخبارية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الرئيسية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تغطي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مزيدا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الأنباء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وبتفاصيل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أكبر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نشرات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والتلفزيون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وتتنوع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فهناك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اليومية،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الأسبوعية،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الاهتمامات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الخاصة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اللافتة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تعتمد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اللافتة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المعبرة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الواضحة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وعادة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الإرشاد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والتوجيه،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اللافتة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مناسب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اللافتات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توضع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أبواب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المدارس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توضح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المدرسة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نقلها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لآخر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بحسب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الحاجة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المطوية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حملها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وتوزيعها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إمكانية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طباعتها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بكمية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كبيرة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بأرخص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الأسعار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أفضل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المناسبات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ومفيدة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أيضا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للتركيز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موضوعات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المنهج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الدراسي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التربوي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رمز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نسعى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تحقيقه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وينبغي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التفكير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رفع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التخطيط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لمشروع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تربوي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حسن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اختيار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التراكيب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اللغوية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وشموليتها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وسلامتها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الأخطاء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إمكانية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تحقيق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بنود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المناسب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التخطيط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لتنفيذ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حملة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إعلامية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تربوية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تصنع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شعارا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يرمز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المناسبة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ونوظف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لمساندة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المهمة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وفيما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يلي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بعض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الشعارات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الهادفة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ومناسباتها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المقترحة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أسعد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والديك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ومعلمك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بتفوقك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بداية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الدراسي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).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القراءة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يضاف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عمرك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مشروع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القراءة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للجميع</w:t>
      </w:r>
      <w:r>
        <w:rPr>
          <w:rFonts w:ascii="Simplified Arabic" w:hAnsi="Simplified Arabic" w:cs="Simplified Arabic"/>
          <w:sz w:val="32"/>
          <w:szCs w:val="32"/>
          <w:rtl/>
        </w:rPr>
        <w:t>).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أبو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إصبع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، 2004، ص </w:t>
      </w:r>
      <w:r>
        <w:rPr>
          <w:rFonts w:ascii="Simplified Arabic" w:hAnsi="Simplified Arabic" w:cs="Simplified Arabic" w:hint="cs"/>
          <w:sz w:val="32"/>
          <w:szCs w:val="32"/>
          <w:rtl/>
        </w:rPr>
        <w:t>36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)</w:t>
      </w:r>
    </w:p>
    <w:p w:rsidR="00AE70E8" w:rsidRPr="000E2E62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4-2-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الوسائل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السمعية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تعتمد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والأسطوانات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والأشرطة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الكاسيت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والأقراص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الإذاعة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تعني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المواد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جماهيرا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بواسطة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أجهزة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ويؤكد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المعنى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دائرة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المعارف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البريطانية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وصف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وتحديد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كلمة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11E3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المنظم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للترفيه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وغيرها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لاستقبالها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آن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بواسطة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متناثر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هيئة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أفراد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جماعات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بأجهزة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مناسبة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ولقد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أكدت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معظم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الدراسات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ترتبط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منذ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مولدها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بالعالم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الإيطالي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ماركوني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)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الواقع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يؤكد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إرجاع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الاكتشاف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شخص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الاكتشاف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نتيجة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جهود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وأبحاث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علماء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مجالات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مختلفة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التسجيلات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الصوتية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حفظ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الأصوات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وتخزينها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بطرق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مختلفة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وباستخدام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أجهزة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متنوعة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أجل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سماعها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تدعو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كتسجيل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أصوات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الطيور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والحيوانات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والموسيقى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والإنسان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مهما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مصدره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أغلبها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موسيقية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وغنائية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طابع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ترفيهي،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التأكد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رجعها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ارتفاع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مشترياتها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هبوطها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وطلبات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المستمعين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تنتج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واسع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ومتنوع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أبو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إصبع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، 2004، ص </w:t>
      </w:r>
      <w:r>
        <w:rPr>
          <w:rFonts w:ascii="Simplified Arabic" w:hAnsi="Simplified Arabic" w:cs="Simplified Arabic" w:hint="cs"/>
          <w:sz w:val="32"/>
          <w:szCs w:val="32"/>
          <w:rtl/>
        </w:rPr>
        <w:t>37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)</w:t>
      </w:r>
    </w:p>
    <w:p w:rsidR="00C11E3D" w:rsidRDefault="00C11E3D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869DC" w:rsidRDefault="00F869DC" w:rsidP="00F869DC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E70E8" w:rsidRPr="000E2E62" w:rsidRDefault="00C11E3D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-3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السمعية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البصرية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تعتمد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والصورة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والحركة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والتلفزيون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المرئية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المرئية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أشرطة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الفيديو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والأقراص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المدمجة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/>
          <w:sz w:val="32"/>
          <w:szCs w:val="32"/>
        </w:rPr>
        <w:t>cd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والأفلام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بتعدد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أنواعها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وأشكالها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يتيح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لاختيار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استعمال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تتناسب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وزيادة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الاهتمام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والتشويق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تقدم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أساسا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يرغب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عليه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دراسته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والتفاهم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بشأنه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تتيح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لنشاط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وإيجابياته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وكلما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بذل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دورا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إيجابيا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التعليم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أفضل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فبعض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يصلح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منفردا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موجه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يستعملها،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التأثير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المستقبل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سلبيات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تحتاج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مهارة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ودراسة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يستعملها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وبدونها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تصحب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عديمة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الجدوى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سلبيات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السمعية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نجد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F869DC" w:rsidRPr="008F12B9" w:rsidRDefault="00AE70E8" w:rsidP="00F869DC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التلفزيون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الحديثة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حيث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ينقل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والصورة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والحركة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أرجاء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ملايين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الناس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منازلهم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بنقل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الوقائع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والأحداث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صورتها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الفعلية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الواقعية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تحتمل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التكذيب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أبو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إصبع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، 2004، ص </w:t>
      </w:r>
      <w:r>
        <w:rPr>
          <w:rFonts w:ascii="Simplified Arabic" w:hAnsi="Simplified Arabic" w:cs="Simplified Arabic" w:hint="cs"/>
          <w:sz w:val="32"/>
          <w:szCs w:val="32"/>
          <w:rtl/>
        </w:rPr>
        <w:t>38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)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السينما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يعرف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الفيلم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عبارة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سلسلة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المتوالية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الثابتة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موضوع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مشكل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ظاهرة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مطبوعة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شريط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ملفوف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بكرة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تتراوح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عرضها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10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دقائق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وساعتين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موضوعه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والظروف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تحتاجه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تؤثر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تأثيرا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قويا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إعدادها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بعناية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وتستطيع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تصل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مشاهدين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نوعيات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الفيلم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الإرشادات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الزراعية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والصناعية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والحرفية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طريق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الأفلام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تقدم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كاملة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الانترنيت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تقوم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الانترنيت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تعني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الشبكة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المترابطة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للشبكات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بربط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عشرات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الآلاف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شبكات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الحاسوب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الصغيرة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مستخدمي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الحاسوب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أرجاء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إرسال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وتبادل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إعلامية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الإطلاق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الوقت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الراهن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لعالميتها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استخدامها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غزارة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وتنوع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مصادرها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C11E3D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السمعية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تعطي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درجة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الواقعية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والوضوح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لجذب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انتباه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الجماهير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وذات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تأثير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قوي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وأكثر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فاعلية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الكلمات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المكتوبة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وتلصق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بذاكرة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المشاهدة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وإذا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استخدمت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الكلمة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تعطي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ثقة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كبيرة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للمتحدث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 xml:space="preserve"> أبو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إصبع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، 2004، ص </w:t>
      </w:r>
      <w:r>
        <w:rPr>
          <w:rFonts w:ascii="Simplified Arabic" w:hAnsi="Simplified Arabic" w:cs="Simplified Arabic" w:hint="cs"/>
          <w:sz w:val="32"/>
          <w:szCs w:val="32"/>
          <w:rtl/>
        </w:rPr>
        <w:t>40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)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187C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 :</w:t>
      </w:r>
      <w:r w:rsidR="004A05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مفهوم </w:t>
      </w:r>
      <w:r w:rsidRPr="00187C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</w:t>
      </w:r>
      <w:r w:rsidRPr="00187C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ين </w:t>
      </w:r>
      <w:r w:rsidR="00F869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E70E8" w:rsidRPr="00C11E3D" w:rsidRDefault="00AE70E8" w:rsidP="00C11E3D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تعريف </w:t>
      </w:r>
      <w:r w:rsidRPr="00C11E3D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</w:t>
      </w:r>
      <w:r w:rsidR="00F869DC" w:rsidRP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ين </w:t>
      </w:r>
      <w:r w:rsidRP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C11E3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C11E3D" w:rsidRPr="004A0504" w:rsidRDefault="00C11E3D" w:rsidP="004A0504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إن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مراجعة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التراث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التربوي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یشیر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الى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وجود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تعریفات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كثیره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للموھب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،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ولایوجد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إتفاق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عام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لھذا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المفھوم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المجرد،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وقد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برزت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الحاج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الى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تعریف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إجرائي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للموھب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حتى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یكون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ھناك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وصف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دقیق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وسلیم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من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الناحی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العلمی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.</w:t>
      </w:r>
    </w:p>
    <w:p w:rsidR="00C11E3D" w:rsidRPr="004A0504" w:rsidRDefault="00C11E3D" w:rsidP="004A0504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وتتفاوت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تعریفات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الموھب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ایضاً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تبعاً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لدرجة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الموھب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والتفوق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.</w:t>
      </w:r>
    </w:p>
    <w:p w:rsidR="00C11E3D" w:rsidRPr="004A0504" w:rsidRDefault="00C11E3D" w:rsidP="004A0504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lastRenderedPageBreak/>
        <w:t>وسوف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یتم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عرض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بعض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التعریفات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في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ما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یلي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:</w:t>
      </w:r>
    </w:p>
    <w:p w:rsidR="00C11E3D" w:rsidRPr="004A0504" w:rsidRDefault="004A0504" w:rsidP="004A0504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یعرف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 xml:space="preserve">تاننیوم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الطفل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الموھوب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والمتفوق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ان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ه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ذلك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الطفل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الذي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یتوافر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لدی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 xml:space="preserve">ه،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الامكانی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ات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لیصبح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منتجاً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للافكار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(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في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مجالات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الانشط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كاف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)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التي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من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شأنھا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تدعیم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الحیاه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البشری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أخلاقیاً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</w:t>
      </w:r>
    </w:p>
    <w:p w:rsidR="00C11E3D" w:rsidRPr="004A0504" w:rsidRDefault="00C11E3D" w:rsidP="004A0504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عاطفیاً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واجتماعیا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ومادیاً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وجمالیاً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.</w:t>
      </w:r>
    </w:p>
    <w:p w:rsidR="00C11E3D" w:rsidRPr="004A0504" w:rsidRDefault="004A0504" w:rsidP="004A0504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ترى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نادیا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السرور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 xml:space="preserve">أن الموهبة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ھي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سمات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معقده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تؤھل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الفرد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للانجاز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المرتفع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في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بعض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المھارات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والوظائف،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وبذلك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فإن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الموھوب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ھو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ذلك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الفرد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الذي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یمتلك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استعداداً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فطریاً،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وتصقل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 xml:space="preserve">ها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البیئ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الملائم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="00C11E3D"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.</w:t>
      </w:r>
    </w:p>
    <w:p w:rsidR="00C11E3D" w:rsidRDefault="00C11E3D" w:rsidP="00405E26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</w:pP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ویعرف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مارلند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الطقل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الموھوب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أن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ه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"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ذلك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الفرد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الذي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یظھر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أداء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متمیزاً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في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التحصیل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الاكادیمي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،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وفي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بعدان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او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اكثر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والابعاد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التالی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: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القدره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العقلی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العام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–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الاستعداد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الاكادیمي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المتخصص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–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التفكیر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الابتكاري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اوالابداعي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–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القدره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القیادی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-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المھارات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الفنی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–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المھارات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 xml:space="preserve"> </w:t>
      </w:r>
      <w:r w:rsidRPr="004A0504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الحركی</w:t>
      </w:r>
      <w:r w:rsidR="004A0504">
        <w:rPr>
          <w:rFonts w:ascii="Simplified Arabic" w:eastAsiaTheme="minorHAnsi" w:hAnsi="Simplified Arabic" w:cs="Simplified Arabic" w:hint="cs"/>
          <w:sz w:val="32"/>
          <w:szCs w:val="32"/>
          <w:rtl/>
          <w:lang w:eastAsia="en-US"/>
        </w:rPr>
        <w:t>ة</w:t>
      </w:r>
      <w:r w:rsidRPr="004A0504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".</w:t>
      </w:r>
      <w:r w:rsidR="00405E26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( </w:t>
      </w:r>
      <w:r w:rsidR="00405E26">
        <w:rPr>
          <w:rFonts w:ascii="TimesNewRomanPSMT" w:eastAsiaTheme="minorHAnsi" w:hAnsi="TimesNewRomanPSMT" w:cs="Times New Roman"/>
          <w:sz w:val="27"/>
          <w:szCs w:val="27"/>
          <w:rtl/>
          <w:lang w:eastAsia="en-US"/>
        </w:rPr>
        <w:t>فتحي</w:t>
      </w:r>
      <w:r w:rsidR="00405E26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</w:t>
      </w:r>
      <w:r w:rsidR="00405E26">
        <w:rPr>
          <w:rFonts w:ascii="TimesNewRomanPSMT" w:eastAsiaTheme="minorHAnsi" w:hAnsi="TimesNewRomanPSMT" w:cs="Times New Roman"/>
          <w:sz w:val="27"/>
          <w:szCs w:val="27"/>
          <w:rtl/>
          <w:lang w:eastAsia="en-US"/>
        </w:rPr>
        <w:t>جروان،</w:t>
      </w:r>
      <w:r w:rsidR="00405E26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</w:t>
      </w:r>
      <w:r w:rsidR="00405E26">
        <w:rPr>
          <w:rFonts w:ascii="TimesNewRomanPSMT" w:eastAsiaTheme="minorHAnsi" w:hAnsi="TimesNewRomanPSMT" w:cs="Times New Roman" w:hint="cs"/>
          <w:sz w:val="27"/>
          <w:szCs w:val="27"/>
          <w:rtl/>
          <w:lang w:eastAsia="en-US"/>
        </w:rPr>
        <w:t>2004</w:t>
      </w:r>
    </w:p>
    <w:p w:rsidR="00405E26" w:rsidRDefault="00405E26" w:rsidP="00405E26">
      <w:pPr>
        <w:autoSpaceDE w:val="0"/>
        <w:autoSpaceDN w:val="0"/>
        <w:bidi/>
        <w:adjustRightInd w:val="0"/>
        <w:spacing w:after="0" w:line="360" w:lineRule="auto"/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</w:pP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 </w:t>
      </w:r>
      <w:r w:rsidRPr="000B56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خصائص </w:t>
      </w:r>
      <w:r w:rsidRPr="000B56AF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</w:t>
      </w:r>
      <w:r w:rsidR="00F869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 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يك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لديه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قدرة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فائقة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التحليل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والتعميم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وفهم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المعاني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والتفكير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المنطقي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يؤدي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الطفل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أعمالاً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عقلية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شديدة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الصعوبة،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قدرة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تسمى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بالقوة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غيره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سرعة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ويسرًا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التعليم،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أنه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يبدي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حب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الاستطلاع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العقلي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لديه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بصيرة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نافذة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حل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المشكلات،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ولديه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ميول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أوسع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مجالاً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غيره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ينجز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المنتج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مستقلاًّ،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ويعتمد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الابتكار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والإنشاء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أعماله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العقلية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الوجهة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الجسمية،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فتتوفر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الطفل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السمات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التالية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أثقل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نوعًا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الوزن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وأطول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الجسم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خالٍ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نسبيًّا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الاضطرابات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العصبية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تقدمًا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حيث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تكلس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العظام،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ويصل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مرحلة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النضج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وقت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تبكيرًا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المتوسط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الوجهة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الوجدانية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والاجتماعية،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فترى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ماريان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شيفل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الطفل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يتمتع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بالسمات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التالية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يتفوق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السمات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المحبوبة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للشخصية،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تعاونًا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الناس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حساسية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لروح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الفكاهة،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ولديه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قدرة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أكبر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نقد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نفسه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أقل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ميلاً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للفخر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بنفسه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المبالغة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تقدير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عمله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B56AF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تفضيلاً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للألعاب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تقوم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القواعد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والأنظمة؛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الألعاب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المعقدة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تتطلب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تفكيرًا،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ويكون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ابتكارًا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لشخصية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خيالية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يلعب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معها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القذافي</w:t>
      </w:r>
      <w:r>
        <w:rPr>
          <w:rFonts w:ascii="Simplified Arabic" w:hAnsi="Simplified Arabic" w:cs="Simplified Arabic" w:hint="cs"/>
          <w:sz w:val="32"/>
          <w:szCs w:val="32"/>
          <w:rtl/>
        </w:rPr>
        <w:t>، 1996، ص 62)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D1221E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56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ثالثا :  الاعلام </w:t>
      </w:r>
      <w:r w:rsidR="00D122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ودوره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</w:t>
      </w:r>
      <w:r w:rsidRPr="000B56AF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توجيه</w:t>
      </w:r>
      <w:r w:rsidRPr="000B56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الموهوبين</w:t>
      </w:r>
      <w:r w:rsidRPr="000B56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869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E70E8" w:rsidRPr="000B56AF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تقوم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بترتيب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الأولويات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لدى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مهم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لدى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يصبح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مهما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لدى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فوسائل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سلاح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ذو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حدين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فإذا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أدركنا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مسؤوليتها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اتجاه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مجتمعنا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تستطيع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تكون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أداة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إصلاح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إما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تلك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تتحرك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بدوافع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تجارية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نفعية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محضة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فإنها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تتحول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معول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هدم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وتخريب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لأركان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أهمها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الطفل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ول</w:t>
      </w:r>
      <w:r w:rsidR="00F869D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تأثير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الصدد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جعل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الناس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يتعاملون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العنف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أنه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حدث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عادي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.(</w:t>
      </w:r>
      <w:r w:rsidRPr="008F12B9">
        <w:rPr>
          <w:rFonts w:ascii="Simplified Arabic" w:hAnsi="Simplified Arabic" w:cs="Simplified Arabic" w:hint="eastAsia"/>
          <w:sz w:val="32"/>
          <w:szCs w:val="32"/>
          <w:rtl/>
        </w:rPr>
        <w:t>جروان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، 1998 ، ص78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AE70E8" w:rsidRPr="000B56AF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B56AF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بجانب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الغزو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الثقافي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عبر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القنوات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الفضائية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تعج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اليوم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بالمواد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والرسائل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تنال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منظومة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الأخلاق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الكريمة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والعادات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الحسنة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والشيم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الحميدة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وتسرب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نوازع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الانحراف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أفراد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56AF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0B56A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D26177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 </w:t>
      </w:r>
      <w:r w:rsidRPr="00D26177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أهداف</w:t>
      </w:r>
      <w:r w:rsidRPr="00D261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الإعلام في </w:t>
      </w:r>
      <w:r w:rsidRPr="00D26177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توجيه</w:t>
      </w:r>
      <w:r w:rsidRPr="00D261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26177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وإرشاد</w:t>
      </w:r>
      <w:r w:rsidRPr="00D261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26177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الموهوبين</w:t>
      </w:r>
      <w:r w:rsidRPr="00D261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تهدف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برامج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الإرشاد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للطلبة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والمتفوقين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النمو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السوي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والتكيف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الإيجابي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المجالات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الانفعالية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والمعرفية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والمهنية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بالإضافة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الوالدين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والمعلمين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خصائص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الطلاب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والمتفوقين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أساليب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التعامل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وتلبية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احتياجاتهم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لهذا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فان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توجيه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وإرشاد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التكيف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نفسه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المنهج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الدراسي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أقرانه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يعيش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فيه</w:t>
      </w:r>
      <w:r w:rsidR="006D1F99">
        <w:rPr>
          <w:rFonts w:ascii="Simplified Arabic" w:hAnsi="Simplified Arabic" w:cs="Simplified Arabic" w:hint="cs"/>
          <w:sz w:val="32"/>
          <w:szCs w:val="32"/>
          <w:rtl/>
        </w:rPr>
        <w:t xml:space="preserve">، وهذا يعد من أهداف الإعلام  الذي يسعى للوصول إليه، وهو الطريقة السهلة لتمرير البرامج ووصولها الى الطبقة المستهدفة </w:t>
      </w:r>
      <w:r w:rsidR="00D1221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D1F9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1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مفهوم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ليكون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أكثر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دافعيه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وإيجابية،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وتقبل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والاعتراف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بعناصر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الضعف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والقوة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الذاتية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والعمل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تطويرها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مستوى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الضبط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الذاتي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مفهوم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دور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كبير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انسجام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نفسه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حوله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هنا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تساعد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ابنها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ضبط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ذاته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حيث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تتعرف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جوانب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القوة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والضعف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لديه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وتساعده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جانب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الضعف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لتلافي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فالجانب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الرئيسي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هنا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ابنها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لتحقيق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ذاته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2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مفهوم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العلاقات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الإنسانية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ومهارات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الآخرين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والتفاعل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لتحقيق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التوافق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الاجتماعي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الانفتاح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وعدم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الإغلاق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نفسه،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هنا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تقوم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بتدريب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ابنها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أفضل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الطرق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الاتصالية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غيره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يشارك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الآخرين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اهتماماتهم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يشعر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بحاجتهم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ولا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ينعزل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عما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يدور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حوله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عليه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يتحسس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بآمال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وآلام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الآخرين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وانه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جزء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3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توعية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الوالدين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بخصائص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الطلاب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والمتفوقين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واحتياجاتهم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وكيفية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التعامل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مشكلاتهم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ومساعدتهم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التكيف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أشقائهم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وأصدقاءهم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محيط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فالأسرة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تجهل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كثيراً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التعامل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أبناءها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مما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يؤدي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بابنها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الإحباط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وعدم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الاهتمام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بموهبته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4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وتوعية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المدرسي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بخصائص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وسلوك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وسمات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وطرق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التعرف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عليهم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وأساليب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الكشف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عنهم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وحل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مشكلاتهم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المحاضرات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والنشرات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داخل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المدرسة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وخارجها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وجود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الأخصائيين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المتخصصين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لرعاية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الفئة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الطلاب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4826D4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5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تنمية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المهارات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القيادية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والحس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بالمسئولية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القيادة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تستثمر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ابنها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مجال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رغبته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القيادة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وتطوير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مهاراته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القيادية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والشعور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بالرضا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والنجاح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الاختيار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المناسب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بركات</w:t>
      </w:r>
      <w:r>
        <w:rPr>
          <w:rFonts w:ascii="Simplified Arabic" w:hAnsi="Simplified Arabic" w:cs="Simplified Arabic" w:hint="cs"/>
          <w:sz w:val="32"/>
          <w:szCs w:val="32"/>
          <w:rtl/>
        </w:rPr>
        <w:t>، 1981، ص101)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6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تحسين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مستوى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التحصيل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المدرسي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والإنجاز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الأكاديمي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وغير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الأكاديمي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فالموهوب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يحتاج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تحقيق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نفسي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تشجيعه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إنجازاته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واستخدام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أسلوب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الثواب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وإثارة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الدافعية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لديه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لمساعدته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تحسين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مستواه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المجالات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سواء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كانت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منهجية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منهجية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وذلك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لنمو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شخصيته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كافة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جوانبها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7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تنمية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مهارات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حل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الصراعات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والمشكلات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واتخاذ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القرار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التفكير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والنقد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الإبداعي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وأساليب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خفض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القلق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والتوتر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8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تقبل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الأخطاء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كخبرات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تعليمية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وتحمل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المسئولية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السعي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نحو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التميز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وليس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الكمال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9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تنمية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مستوى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النضج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الذهني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اتخاذ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قرارات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دراسية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ومهنية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سليمة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4826D4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10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تطوير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مواد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إرشادية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وطباعة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ونشرات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موجهة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للمعلمين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والآباء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والطلاب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وغيرهم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لشرح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أهداف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برامج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تعليم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الطلاب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والمتفوقين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والدفاع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عنها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بركات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، 1981، ص10</w:t>
      </w: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 </w:t>
      </w:r>
      <w:r w:rsidR="005F5D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الإعلام  و</w:t>
      </w:r>
      <w:r w:rsidRPr="004826D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مجالات</w:t>
      </w:r>
      <w:r w:rsidRPr="004826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إرشاد</w:t>
      </w:r>
      <w:r w:rsidRPr="004826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</w:p>
    <w:p w:rsidR="00AE70E8" w:rsidRPr="004826D4" w:rsidRDefault="00AE70E8" w:rsidP="005F5DA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مجالات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إرشاد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ومساعدتهم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5DAE">
        <w:rPr>
          <w:rFonts w:ascii="Simplified Arabic" w:hAnsi="Simplified Arabic" w:cs="Simplified Arabic" w:hint="cs"/>
          <w:sz w:val="32"/>
          <w:szCs w:val="32"/>
          <w:rtl/>
        </w:rPr>
        <w:t xml:space="preserve"> من طرف الإعلام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لنا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نوجزها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عددا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النقاط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أولا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النفسي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AE70E8" w:rsidRPr="004826D4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مجموعة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الخبرات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الشخصية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يمر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حياته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نتيجة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تفاعله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لخبراته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وسلوكه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ويهتم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بمعالجة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مشكلاته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النفسية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تقف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عائقاً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أمام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صحته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النفسية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العامة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العزة</w:t>
      </w:r>
      <w:r>
        <w:rPr>
          <w:rFonts w:ascii="Simplified Arabic" w:hAnsi="Simplified Arabic" w:cs="Simplified Arabic" w:hint="cs"/>
          <w:sz w:val="32"/>
          <w:szCs w:val="32"/>
          <w:rtl/>
        </w:rPr>
        <w:t>، 2000، ص 81)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ثانياً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أفراد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سواء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كانوا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فرادى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جماعات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الحياة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الأسرية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ومسؤلويتها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لتحقيق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التوافق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النفسي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وحل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المشكلات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تواجههم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التنشئة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السليمة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للأبناء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ووسائل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تربيتهم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ورعاية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نموهم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حل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المشكلات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والاضطرابات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تواجههم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ثالثاً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التربوي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رسم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الخطط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تناسب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قدراته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واهتماماته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وأهدافه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ومساعدته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تشخيص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المشكلات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بما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يحقق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توافقه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التربوي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يساعده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الكشف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امكاناته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4826D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رابعاً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/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المجال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المهني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AE70E8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هو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اختيار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المهنة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تتناسب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استعداداته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وقدراته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وظروفه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وهذه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العملية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نعتبرها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نمو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طويلة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وليست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إجراء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محدد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826D4">
        <w:rPr>
          <w:rFonts w:ascii="Simplified Arabic" w:hAnsi="Simplified Arabic" w:cs="Simplified Arabic" w:hint="eastAsia"/>
          <w:sz w:val="32"/>
          <w:szCs w:val="32"/>
          <w:rtl/>
        </w:rPr>
        <w:t>وسريع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العزة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 xml:space="preserve">، 2000، ص </w:t>
      </w:r>
      <w:r>
        <w:rPr>
          <w:rFonts w:ascii="Simplified Arabic" w:hAnsi="Simplified Arabic" w:cs="Simplified Arabic" w:hint="cs"/>
          <w:sz w:val="32"/>
          <w:szCs w:val="32"/>
          <w:rtl/>
        </w:rPr>
        <w:t>83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4826D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1221E" w:rsidRDefault="00D1221E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E70E8" w:rsidRPr="00187CF4" w:rsidRDefault="00AE70E8" w:rsidP="005F5DAE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3- </w:t>
      </w:r>
      <w:r w:rsidR="005F5DAE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كيف</w:t>
      </w:r>
      <w:r w:rsidR="005F5D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يقوم الإعلام على </w:t>
      </w:r>
      <w:r w:rsidRPr="00187C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توجيه</w:t>
      </w:r>
      <w:r w:rsidRPr="00187C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الموهوبين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Pr="00187CF4" w:rsidRDefault="00AE70E8" w:rsidP="005F5DA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يحتاج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رعاية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تمكنهم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تنمية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طاقاتهم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أقصى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مستوى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ممكن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وهذا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يتطلب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5DAE">
        <w:rPr>
          <w:rFonts w:ascii="Simplified Arabic" w:hAnsi="Simplified Arabic" w:cs="Simplified Arabic" w:hint="cs"/>
          <w:sz w:val="32"/>
          <w:szCs w:val="32"/>
          <w:rtl/>
        </w:rPr>
        <w:t xml:space="preserve"> من وسائل الإعلام تقديم 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خدمات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متكاملة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تتجه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تنمية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شخصية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="0093145A">
        <w:rPr>
          <w:rFonts w:ascii="Simplified Arabic" w:hAnsi="Simplified Arabic" w:cs="Simplified Arabic" w:hint="cs"/>
          <w:sz w:val="32"/>
          <w:szCs w:val="32"/>
          <w:rtl/>
        </w:rPr>
        <w:t xml:space="preserve"> مع مختلف مؤسسات  المجتمع 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وهذه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الخدمات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1 -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إقامة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مسابقات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معارض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خاصة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بالشباب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نستطيع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خلالها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معرفة،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المواهب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والأعمال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الابداعية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2 -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تشكيل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لجنة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الأساتذة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المختصين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النواحي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البارزين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مهمتها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تقويم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الابداعي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لدى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الشباب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وحصر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إعدادهم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3 -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تزويد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المدارس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والجامعات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بأجهزة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يستطيع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الشباب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استغلالها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الابداع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مثل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التلفزيون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–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الفيديو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–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أفلام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عالمية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تهتم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بالمبدعين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والاختراعات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المختلفة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>.)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نوري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، 1984</w:t>
      </w:r>
      <w:r>
        <w:rPr>
          <w:rFonts w:ascii="Simplified Arabic" w:hAnsi="Simplified Arabic" w:cs="Simplified Arabic" w:hint="cs"/>
          <w:sz w:val="32"/>
          <w:szCs w:val="32"/>
          <w:rtl/>
        </w:rPr>
        <w:t>، ص 70)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4 -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توفير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مكتبة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ملحقة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بالمدارس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والمؤسسات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الشبابية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مزودة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بمصادر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كافية،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يديرها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كادر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كفؤ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ومحب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لعمله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5 -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نعرف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الشباب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المبدع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بكل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يجري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تقدم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النواحي،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طريق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صحافة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الشباب،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 6 -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توفير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أجواء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مناسبة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يستطيع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المبدع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خلالها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ينمي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قابلياته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الابداعية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ومواهبه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7 -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إقامة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دورات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صيفية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خاصة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بالطلاب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تحت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إشراف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أساتذة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جامعيين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إحدى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جامعات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القطر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8 -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إعداد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برامج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هادفة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لكي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تشبع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الشباب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المبدع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رغبة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حب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الاستطلاع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9 -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تنمية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جوانب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شخصية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المبدع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رعايتهم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والعناية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وتوفير،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الخدمات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النفسية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والتربوية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والصحية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والاجتماعية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10 -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نثير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التفكير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الابداعي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الكتابة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المجلات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العلمية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والشبابية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والمشاركة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المعارض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11 -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توفير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المناهج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تثير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روح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البحث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العلمي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وتنمي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قدرتهم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التفكير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الابتكاري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وتوسيع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المنهج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ومده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أفقياً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وعمودياً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12 -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يكون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الكتاب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المنهجي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مفتاحاً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يعين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الطالب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التعامل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اختصاصه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ولا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يمثل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الحالة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النهائية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أقل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الأدنى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لأنه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يخلق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الابداع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والابتكار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13 -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التأكيد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كيفية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اشتقاق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المعلومات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وليس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المعلومات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نفسها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14 -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توفير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وتقديم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الإرشاد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النفسي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والتوجيه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التربوي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>.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نوري</w:t>
      </w:r>
      <w:r>
        <w:rPr>
          <w:rFonts w:ascii="Simplified Arabic" w:hAnsi="Simplified Arabic" w:cs="Simplified Arabic" w:hint="cs"/>
          <w:sz w:val="32"/>
          <w:szCs w:val="32"/>
          <w:rtl/>
        </w:rPr>
        <w:t>، 1984،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ص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>71).</w:t>
      </w:r>
    </w:p>
    <w:p w:rsidR="00AE70E8" w:rsidRPr="001856C4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1856C4">
        <w:rPr>
          <w:rFonts w:ascii="Simplified Arabic" w:hAnsi="Simplified Arabic" w:cs="Simplified Arabic"/>
          <w:b/>
          <w:bCs/>
          <w:sz w:val="32"/>
          <w:szCs w:val="32"/>
        </w:rPr>
        <w:t>4</w:t>
      </w:r>
      <w:r w:rsidRPr="001856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دور المجلات في </w:t>
      </w:r>
      <w:r w:rsidRPr="00185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توجيه الموهوبين والمبدعين </w:t>
      </w:r>
      <w:r w:rsidRPr="001856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</w:p>
    <w:p w:rsidR="00AE70E8" w:rsidRPr="001856C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ه</w:t>
      </w:r>
      <w:r w:rsidRPr="001856C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أحد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الأركان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الأساسية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رعاية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وتربيتهم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يعني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مواد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جديدة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تتحدى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قابليات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وقدرات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حقول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الرياضيات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والفيزياء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والعلوم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واللغات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غير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فعن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طريق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الكتب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والمجلات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العلمية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الحديثة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الاستغلال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الكامل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للمختبرات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وعمل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البحوث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نستطيع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نثري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المنهج،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والاثراء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نوعان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والمشاركة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المؤسسات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العلمية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1856C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56C4">
        <w:rPr>
          <w:rFonts w:ascii="Simplified Arabic" w:hAnsi="Simplified Arabic" w:cs="Simplified Arabic"/>
          <w:sz w:val="32"/>
          <w:szCs w:val="32"/>
          <w:rtl/>
        </w:rPr>
        <w:lastRenderedPageBreak/>
        <w:t>(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اثراء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عمودي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نشاط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ذي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مستوى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أعلى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التعلم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القائم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1856C4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56C4">
        <w:rPr>
          <w:rFonts w:ascii="Simplified Arabic" w:hAnsi="Simplified Arabic" w:cs="Simplified Arabic"/>
          <w:sz w:val="32"/>
          <w:szCs w:val="32"/>
          <w:rtl/>
        </w:rPr>
        <w:t>(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ب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اثراء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أفقي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خبرات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تربوية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التعلم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القائم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1856C4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56C4">
        <w:rPr>
          <w:rFonts w:ascii="Simplified Arabic" w:hAnsi="Simplified Arabic" w:cs="Simplified Arabic" w:hint="cs"/>
          <w:sz w:val="32"/>
          <w:szCs w:val="32"/>
          <w:rtl/>
        </w:rPr>
        <w:t xml:space="preserve"> (ج)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نثير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فيهم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التفكير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الابداعي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الكتابة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المجلات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العلمية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والشبابية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والمشاركة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56C4">
        <w:rPr>
          <w:rFonts w:ascii="Simplified Arabic" w:hAnsi="Simplified Arabic" w:cs="Simplified Arabic" w:hint="eastAsia"/>
          <w:sz w:val="32"/>
          <w:szCs w:val="32"/>
          <w:rtl/>
        </w:rPr>
        <w:t>المعارض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(بركات، 1981، ص 77)</w:t>
      </w:r>
      <w:r w:rsidRPr="001856C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87CF4" w:rsidRDefault="00AE70E8" w:rsidP="00AE70E8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Pr="00187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دور الإعلام في توجيه الموهوبين والمبدعين </w:t>
      </w:r>
      <w:r w:rsidRPr="00187C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</w:p>
    <w:p w:rsidR="00AE70E8" w:rsidRPr="00187CF4" w:rsidRDefault="00AE70E8" w:rsidP="00D1221E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الموهوبون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والمبدعون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المجالات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الحياتية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الثروة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القومية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الحقيقية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لأي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مجتمع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راقي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الرصيد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الاستراتيجي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للتطور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العلمي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والفكري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للبلاد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فبفكرهم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إبداعاتهم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صنعوا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سعادة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البشرية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رفاهيتها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لهذا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فان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دور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البحث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عنهم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واكتشافهم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واستقطابهم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وتعريف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الرأي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وبإبداعاتهم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ومنها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تأتي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الشهرة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والنجومية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وهنا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يكمن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دور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ناحية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أخرى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فان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إهمالهم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الأثر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البالغ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ضمور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مواهبهم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واندثارها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والذي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بدوره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قد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يتسبب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فقدان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ص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الإفادة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منهم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بالصورة</w:t>
      </w:r>
      <w:r w:rsidRPr="00187CF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الجيدة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وهنا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يكون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قد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همش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هته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الفئة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المبدعين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شتى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المجالات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وأكاد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أجزم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انه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فصل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جوانب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الحياة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اليومية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عبارة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رسالة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هادفة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ودوره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الوساطة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المبدع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الموهوب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وجمهوره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وتطوير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الإرث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الحضاري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والثقافي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والعلمي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والسياسي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والإعلامي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>"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الإرث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الاجتماعي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جيل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جيل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لتكو</w:t>
      </w:r>
      <w:r w:rsidRPr="00187CF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رسالة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نبيلة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ويكون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إعلاما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هادفا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وبناءا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وبهذا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يكون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الاعلام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أشبه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يكون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بجامعة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كبرى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مفتوحة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مناهجها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اليومية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المتجددة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والمتغيرة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الظروف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والأحداث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المتسعة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باتساع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الوعي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العام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للمجتمع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فاصبح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دوره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فى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كل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مجالات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الحياه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صحه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لسياحه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لسياسه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لاجتماع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لثقافة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اساليب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الحياة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اساسها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الدعاية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7CF4">
        <w:rPr>
          <w:rFonts w:ascii="Simplified Arabic" w:hAnsi="Simplified Arabic" w:cs="Simplified Arabic" w:hint="eastAsia"/>
          <w:sz w:val="32"/>
          <w:szCs w:val="32"/>
          <w:rtl/>
        </w:rPr>
        <w:t>والإعلام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 xml:space="preserve"> (بركات، 1981، ص 7</w:t>
      </w:r>
      <w:r>
        <w:rPr>
          <w:rFonts w:ascii="Simplified Arabic" w:hAnsi="Simplified Arabic" w:cs="Simplified Arabic" w:hint="cs"/>
          <w:sz w:val="32"/>
          <w:szCs w:val="32"/>
          <w:rtl/>
        </w:rPr>
        <w:t>8</w:t>
      </w:r>
      <w:r w:rsidRPr="001258DD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Default="00AE70E8" w:rsidP="00AE70E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br w:type="page"/>
      </w:r>
    </w:p>
    <w:p w:rsidR="00AE70E8" w:rsidRPr="001258DD" w:rsidRDefault="00AE70E8" w:rsidP="00AE70E8">
      <w:pPr>
        <w:bidi/>
        <w:ind w:firstLine="50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258DD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قائمة المراجع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الحميد،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أحمد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رشوان،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العلاقات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العامة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والإعلام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منظور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علم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الاجتماع،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الإسكندرية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المكتب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الجامعي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الحديث،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2003.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صالح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خليل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أبو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إصبع،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والإعلام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المجتمعات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المعاصرة،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ط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>5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عمان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دار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مجدلاوي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للنشر،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2004. 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الله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محمود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الرحمان،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سيسيولوجيا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والإعلام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النشأة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التطورية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والاتجاهات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الحديثة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والدراسات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الميدانية،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):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دار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المعرفة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الجامعية،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2005.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رمضان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القذافي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( 1996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) .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رعاية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والمبدعين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الإسكندرية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المكتب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الجامعي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الحديث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فتحي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جروان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 (1998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الموهبة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والتفوق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والإبداع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دار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الكتاب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الجامعي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عبد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الله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النافع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وآخرون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( 1421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هـ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. )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برنامج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الكشف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ورعايتهم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سعيد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العزة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.( 2000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) .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تربية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والمتفوقين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عمان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دار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الثقافة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لطفي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بركات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( 1981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الفكر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التربوي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رعاية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جدة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تهامة</w:t>
      </w:r>
    </w:p>
    <w:p w:rsidR="00AE70E8" w:rsidRPr="001258DD" w:rsidRDefault="00AE70E8" w:rsidP="00AE70E8">
      <w:pPr>
        <w:pStyle w:val="a3"/>
        <w:numPr>
          <w:ilvl w:val="0"/>
          <w:numId w:val="2"/>
        </w:numPr>
        <w:bidi/>
        <w:ind w:left="424" w:firstLine="425"/>
        <w:jc w:val="both"/>
        <w:rPr>
          <w:rFonts w:ascii="Simplified Arabic" w:hAnsi="Simplified Arabic" w:cs="Simplified Arabic"/>
          <w:sz w:val="32"/>
          <w:szCs w:val="32"/>
        </w:rPr>
      </w:pP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جعفر،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نوري،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الأساليب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المتبعة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رعاية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الموهوبين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الغرب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وبالنسبة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للمشروع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العراقي،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ندوة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رعاية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الموهوبين،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مطبعة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وزارة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التربية،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58DD">
        <w:rPr>
          <w:rFonts w:ascii="Simplified Arabic" w:hAnsi="Simplified Arabic" w:cs="Simplified Arabic" w:hint="eastAsia"/>
          <w:sz w:val="32"/>
          <w:szCs w:val="32"/>
          <w:rtl/>
        </w:rPr>
        <w:t>بغداد</w:t>
      </w:r>
      <w:r w:rsidRPr="001258DD">
        <w:rPr>
          <w:rFonts w:ascii="Simplified Arabic" w:hAnsi="Simplified Arabic" w:cs="Simplified Arabic"/>
          <w:sz w:val="32"/>
          <w:szCs w:val="32"/>
          <w:rtl/>
        </w:rPr>
        <w:t xml:space="preserve"> 1984. </w:t>
      </w:r>
    </w:p>
    <w:p w:rsidR="00AE70E8" w:rsidRPr="001258DD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E70E8" w:rsidRDefault="00AE70E8" w:rsidP="00AE70E8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37D4F" w:rsidRDefault="00037D4F" w:rsidP="00AE70E8">
      <w:pPr>
        <w:bidi/>
      </w:pPr>
    </w:p>
    <w:sectPr w:rsidR="00037D4F" w:rsidSect="005E7965">
      <w:footerReference w:type="default" r:id="rId8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34" w:rsidRDefault="000B5F34">
      <w:pPr>
        <w:spacing w:after="0" w:line="240" w:lineRule="auto"/>
      </w:pPr>
      <w:r>
        <w:separator/>
      </w:r>
    </w:p>
  </w:endnote>
  <w:endnote w:type="continuationSeparator" w:id="0">
    <w:p w:rsidR="000B5F34" w:rsidRDefault="000B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7282"/>
      <w:docPartObj>
        <w:docPartGallery w:val="Page Numbers (Bottom of Page)"/>
        <w:docPartUnique/>
      </w:docPartObj>
    </w:sdtPr>
    <w:sdtEndPr/>
    <w:sdtContent>
      <w:p w:rsidR="004914F2" w:rsidRDefault="006B6A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A05" w:rsidRPr="00DF0A05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914F2" w:rsidRDefault="000B5F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34" w:rsidRDefault="000B5F34">
      <w:pPr>
        <w:spacing w:after="0" w:line="240" w:lineRule="auto"/>
      </w:pPr>
      <w:r>
        <w:separator/>
      </w:r>
    </w:p>
  </w:footnote>
  <w:footnote w:type="continuationSeparator" w:id="0">
    <w:p w:rsidR="000B5F34" w:rsidRDefault="000B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47FB"/>
    <w:multiLevelType w:val="hybridMultilevel"/>
    <w:tmpl w:val="43BA970C"/>
    <w:lvl w:ilvl="0" w:tplc="040C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4C6F0D83"/>
    <w:multiLevelType w:val="hybridMultilevel"/>
    <w:tmpl w:val="34FABE9A"/>
    <w:lvl w:ilvl="0" w:tplc="040C000F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2">
    <w:nsid w:val="75B2113E"/>
    <w:multiLevelType w:val="hybridMultilevel"/>
    <w:tmpl w:val="FE1C138C"/>
    <w:lvl w:ilvl="0" w:tplc="BD36412E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9" w:hanging="360"/>
      </w:pPr>
    </w:lvl>
    <w:lvl w:ilvl="2" w:tplc="040C001B" w:tentative="1">
      <w:start w:val="1"/>
      <w:numFmt w:val="lowerRoman"/>
      <w:lvlText w:val="%3."/>
      <w:lvlJc w:val="right"/>
      <w:pPr>
        <w:ind w:left="2309" w:hanging="180"/>
      </w:pPr>
    </w:lvl>
    <w:lvl w:ilvl="3" w:tplc="040C000F" w:tentative="1">
      <w:start w:val="1"/>
      <w:numFmt w:val="decimal"/>
      <w:lvlText w:val="%4."/>
      <w:lvlJc w:val="left"/>
      <w:pPr>
        <w:ind w:left="3029" w:hanging="360"/>
      </w:pPr>
    </w:lvl>
    <w:lvl w:ilvl="4" w:tplc="040C0019" w:tentative="1">
      <w:start w:val="1"/>
      <w:numFmt w:val="lowerLetter"/>
      <w:lvlText w:val="%5."/>
      <w:lvlJc w:val="left"/>
      <w:pPr>
        <w:ind w:left="3749" w:hanging="360"/>
      </w:pPr>
    </w:lvl>
    <w:lvl w:ilvl="5" w:tplc="040C001B" w:tentative="1">
      <w:start w:val="1"/>
      <w:numFmt w:val="lowerRoman"/>
      <w:lvlText w:val="%6."/>
      <w:lvlJc w:val="right"/>
      <w:pPr>
        <w:ind w:left="4469" w:hanging="180"/>
      </w:pPr>
    </w:lvl>
    <w:lvl w:ilvl="6" w:tplc="040C000F" w:tentative="1">
      <w:start w:val="1"/>
      <w:numFmt w:val="decimal"/>
      <w:lvlText w:val="%7."/>
      <w:lvlJc w:val="left"/>
      <w:pPr>
        <w:ind w:left="5189" w:hanging="360"/>
      </w:pPr>
    </w:lvl>
    <w:lvl w:ilvl="7" w:tplc="040C0019" w:tentative="1">
      <w:start w:val="1"/>
      <w:numFmt w:val="lowerLetter"/>
      <w:lvlText w:val="%8."/>
      <w:lvlJc w:val="left"/>
      <w:pPr>
        <w:ind w:left="5909" w:hanging="360"/>
      </w:pPr>
    </w:lvl>
    <w:lvl w:ilvl="8" w:tplc="040C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E8"/>
    <w:rsid w:val="00037D4F"/>
    <w:rsid w:val="000B5F34"/>
    <w:rsid w:val="00333083"/>
    <w:rsid w:val="003B0A23"/>
    <w:rsid w:val="003E6895"/>
    <w:rsid w:val="00405E26"/>
    <w:rsid w:val="004A0504"/>
    <w:rsid w:val="005F5DAE"/>
    <w:rsid w:val="006B6A0F"/>
    <w:rsid w:val="006D1F99"/>
    <w:rsid w:val="008D27F2"/>
    <w:rsid w:val="0093145A"/>
    <w:rsid w:val="00956952"/>
    <w:rsid w:val="00986DC6"/>
    <w:rsid w:val="009B184B"/>
    <w:rsid w:val="00AE70E8"/>
    <w:rsid w:val="00C11E3D"/>
    <w:rsid w:val="00D1221E"/>
    <w:rsid w:val="00DB527A"/>
    <w:rsid w:val="00DF0A05"/>
    <w:rsid w:val="00F869DC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E8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6"/>
    <w:pPr>
      <w:ind w:left="720"/>
      <w:contextualSpacing/>
    </w:pPr>
  </w:style>
  <w:style w:type="character" w:customStyle="1" w:styleId="apple-converted-space">
    <w:name w:val="apple-converted-space"/>
    <w:basedOn w:val="a0"/>
    <w:rsid w:val="00AE70E8"/>
  </w:style>
  <w:style w:type="character" w:styleId="Hyperlink">
    <w:name w:val="Hyperlink"/>
    <w:basedOn w:val="a0"/>
    <w:uiPriority w:val="99"/>
    <w:semiHidden/>
    <w:unhideWhenUsed/>
    <w:rsid w:val="00AE70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E70E8"/>
    <w:rPr>
      <w:rFonts w:eastAsiaTheme="minorEastAsia"/>
      <w:lang w:eastAsia="fr-FR"/>
    </w:rPr>
  </w:style>
  <w:style w:type="paragraph" w:styleId="a5">
    <w:name w:val="footer"/>
    <w:basedOn w:val="a"/>
    <w:link w:val="Char0"/>
    <w:uiPriority w:val="99"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70E8"/>
    <w:rPr>
      <w:rFonts w:eastAsiaTheme="minorEastAsia"/>
      <w:lang w:eastAsia="fr-FR"/>
    </w:rPr>
  </w:style>
  <w:style w:type="paragraph" w:styleId="a6">
    <w:name w:val="Balloon Text"/>
    <w:basedOn w:val="a"/>
    <w:link w:val="Char1"/>
    <w:uiPriority w:val="99"/>
    <w:semiHidden/>
    <w:unhideWhenUsed/>
    <w:rsid w:val="004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5E26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E8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6"/>
    <w:pPr>
      <w:ind w:left="720"/>
      <w:contextualSpacing/>
    </w:pPr>
  </w:style>
  <w:style w:type="character" w:customStyle="1" w:styleId="apple-converted-space">
    <w:name w:val="apple-converted-space"/>
    <w:basedOn w:val="a0"/>
    <w:rsid w:val="00AE70E8"/>
  </w:style>
  <w:style w:type="character" w:styleId="Hyperlink">
    <w:name w:val="Hyperlink"/>
    <w:basedOn w:val="a0"/>
    <w:uiPriority w:val="99"/>
    <w:semiHidden/>
    <w:unhideWhenUsed/>
    <w:rsid w:val="00AE70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E70E8"/>
    <w:rPr>
      <w:rFonts w:eastAsiaTheme="minorEastAsia"/>
      <w:lang w:eastAsia="fr-FR"/>
    </w:rPr>
  </w:style>
  <w:style w:type="paragraph" w:styleId="a5">
    <w:name w:val="footer"/>
    <w:basedOn w:val="a"/>
    <w:link w:val="Char0"/>
    <w:uiPriority w:val="99"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70E8"/>
    <w:rPr>
      <w:rFonts w:eastAsiaTheme="minorEastAsia"/>
      <w:lang w:eastAsia="fr-FR"/>
    </w:rPr>
  </w:style>
  <w:style w:type="paragraph" w:styleId="a6">
    <w:name w:val="Balloon Text"/>
    <w:basedOn w:val="a"/>
    <w:link w:val="Char1"/>
    <w:uiPriority w:val="99"/>
    <w:semiHidden/>
    <w:unhideWhenUsed/>
    <w:rsid w:val="004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5E2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3006</Words>
  <Characters>17137</Characters>
  <Application>Microsoft Office Word</Application>
  <DocSecurity>0</DocSecurity>
  <Lines>142</Lines>
  <Paragraphs>40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ReLeX MB</cp:lastModifiedBy>
  <cp:revision>2</cp:revision>
  <cp:lastPrinted>2017-04-03T09:47:00Z</cp:lastPrinted>
  <dcterms:created xsi:type="dcterms:W3CDTF">2017-04-03T09:51:00Z</dcterms:created>
  <dcterms:modified xsi:type="dcterms:W3CDTF">2017-04-03T09:51:00Z</dcterms:modified>
</cp:coreProperties>
</file>