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C9" w:rsidRPr="002A7CA6" w:rsidRDefault="00C94CC9" w:rsidP="00C94CC9">
      <w:pPr>
        <w:bidi/>
        <w:jc w:val="center"/>
        <w:rPr>
          <w:b/>
          <w:bCs/>
          <w:sz w:val="36"/>
          <w:szCs w:val="36"/>
          <w:u w:val="single"/>
          <w:lang w:bidi="ar-DZ"/>
        </w:rPr>
      </w:pPr>
      <w:r w:rsidRPr="002A7CA6">
        <w:rPr>
          <w:rFonts w:hint="cs"/>
          <w:b/>
          <w:bCs/>
          <w:sz w:val="36"/>
          <w:szCs w:val="36"/>
          <w:u w:val="single"/>
          <w:rtl/>
          <w:lang w:bidi="ar-DZ"/>
        </w:rPr>
        <w:t>وضع مخطط تشغيليي لمهام اللجنة البيداغوجية لمرافقة الأساتذة حديثي التوظيف برسم السنة المقبلة وفق نظام</w:t>
      </w:r>
      <w:r w:rsidRPr="002A7CA6">
        <w:rPr>
          <w:b/>
          <w:bCs/>
          <w:sz w:val="36"/>
          <w:szCs w:val="36"/>
          <w:u w:val="single"/>
          <w:lang w:bidi="ar-DZ"/>
        </w:rPr>
        <w:t xml:space="preserve"> SWOT</w:t>
      </w:r>
    </w:p>
    <w:p w:rsidR="00C94CC9" w:rsidRDefault="00C94CC9" w:rsidP="00C94CC9">
      <w:pPr>
        <w:bidi/>
        <w:rPr>
          <w:rFonts w:hint="cs"/>
          <w:b/>
          <w:bCs/>
          <w:sz w:val="32"/>
          <w:szCs w:val="32"/>
          <w:rtl/>
          <w:lang w:bidi="ar-DZ"/>
        </w:rPr>
      </w:pPr>
      <w:r w:rsidRPr="00C94CC9">
        <w:rPr>
          <w:rFonts w:hint="cs"/>
          <w:b/>
          <w:bCs/>
          <w:sz w:val="32"/>
          <w:szCs w:val="32"/>
          <w:rtl/>
          <w:lang w:bidi="ar-DZ"/>
        </w:rPr>
        <w:t>نقاط القوة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:</w:t>
      </w:r>
    </w:p>
    <w:p w:rsidR="00C94CC9" w:rsidRDefault="007A1B83" w:rsidP="007A1B83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1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توفر طاقم تكويني ذو كفاءة عالية </w:t>
      </w:r>
    </w:p>
    <w:p w:rsidR="007A1B83" w:rsidRDefault="007A1B83" w:rsidP="007A1B83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2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إرادة قوية في تحقيق أهداف التكوين وفق البرامج المستهدفة من الوصاية ,</w:t>
      </w:r>
    </w:p>
    <w:p w:rsidR="007A1B83" w:rsidRDefault="007A1B83" w:rsidP="007A1B83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3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توفر قيادة رشيدة و فريق متمكن ,</w:t>
      </w:r>
    </w:p>
    <w:p w:rsidR="007A1B83" w:rsidRDefault="007A1B83" w:rsidP="007A1B83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4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توفر هياكل و وسائل مناسبة </w:t>
      </w:r>
      <w:proofErr w:type="spellStart"/>
      <w:r>
        <w:rPr>
          <w:rFonts w:hint="cs"/>
          <w:b/>
          <w:bCs/>
          <w:sz w:val="32"/>
          <w:szCs w:val="32"/>
          <w:rtl/>
          <w:lang w:bidi="ar-DZ"/>
        </w:rPr>
        <w:t>لسيرورة</w:t>
      </w:r>
      <w:proofErr w:type="spellEnd"/>
      <w:r>
        <w:rPr>
          <w:rFonts w:hint="cs"/>
          <w:b/>
          <w:bCs/>
          <w:sz w:val="32"/>
          <w:szCs w:val="32"/>
          <w:rtl/>
          <w:lang w:bidi="ar-DZ"/>
        </w:rPr>
        <w:t xml:space="preserve"> مراحل التكوين,</w:t>
      </w:r>
    </w:p>
    <w:p w:rsidR="007A1B83" w:rsidRDefault="007A1B83" w:rsidP="007A1B83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5 </w:t>
      </w:r>
      <w:r w:rsidR="00A06367"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 w:rsidR="00A06367">
        <w:rPr>
          <w:rFonts w:hint="cs"/>
          <w:b/>
          <w:bCs/>
          <w:sz w:val="32"/>
          <w:szCs w:val="32"/>
          <w:rtl/>
          <w:lang w:bidi="ar-DZ"/>
        </w:rPr>
        <w:t>شمولية و ثراء البرنامج التكويني.</w:t>
      </w:r>
    </w:p>
    <w:p w:rsidR="00A06367" w:rsidRDefault="00A06367" w:rsidP="00A06367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6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وجود إطار قانوني ينظم عمل الخلية و البرنامج التكويني.</w:t>
      </w:r>
    </w:p>
    <w:p w:rsidR="00A06367" w:rsidRDefault="00A06367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7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تفريغ </w:t>
      </w:r>
      <w:proofErr w:type="spellStart"/>
      <w:r>
        <w:rPr>
          <w:rFonts w:hint="cs"/>
          <w:b/>
          <w:bCs/>
          <w:sz w:val="32"/>
          <w:szCs w:val="32"/>
          <w:rtl/>
          <w:lang w:bidi="ar-DZ"/>
        </w:rPr>
        <w:t>المتكوينين</w:t>
      </w:r>
      <w:proofErr w:type="spellEnd"/>
      <w:r>
        <w:rPr>
          <w:rFonts w:hint="cs"/>
          <w:b/>
          <w:bCs/>
          <w:sz w:val="32"/>
          <w:szCs w:val="32"/>
          <w:rtl/>
          <w:lang w:bidi="ar-DZ"/>
        </w:rPr>
        <w:t xml:space="preserve"> خلال التكوين.</w:t>
      </w:r>
    </w:p>
    <w:p w:rsidR="00A06367" w:rsidRDefault="002A7CA6" w:rsidP="00A06367">
      <w:pPr>
        <w:bidi/>
        <w:rPr>
          <w:rFonts w:hint="cs"/>
          <w:b/>
          <w:bCs/>
          <w:sz w:val="32"/>
          <w:szCs w:val="32"/>
          <w:rtl/>
          <w:lang w:bidi="ar-DZ"/>
        </w:rPr>
      </w:pP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الفرص</w:t>
      </w:r>
      <w:proofErr w:type="gramEnd"/>
      <w:r w:rsidR="00A06367">
        <w:rPr>
          <w:rFonts w:hint="cs"/>
          <w:b/>
          <w:bCs/>
          <w:sz w:val="32"/>
          <w:szCs w:val="32"/>
          <w:rtl/>
          <w:lang w:bidi="ar-DZ"/>
        </w:rPr>
        <w:t xml:space="preserve">: </w:t>
      </w:r>
    </w:p>
    <w:p w:rsidR="00A06367" w:rsidRDefault="002A7CA6" w:rsidP="00A06367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1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مساهمة الأساتذة الجدد في العمليات التكوينية</w:t>
      </w:r>
      <w:r w:rsidR="00A06367">
        <w:rPr>
          <w:rFonts w:hint="cs"/>
          <w:b/>
          <w:bCs/>
          <w:sz w:val="32"/>
          <w:szCs w:val="32"/>
          <w:rtl/>
          <w:lang w:bidi="ar-DZ"/>
        </w:rPr>
        <w:t xml:space="preserve"> .</w:t>
      </w:r>
    </w:p>
    <w:p w:rsidR="00A06367" w:rsidRDefault="002A7CA6" w:rsidP="00A06367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2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احتواء الجامعة على كفاءات عالية الجودة في ت . إ . إ</w:t>
      </w:r>
      <w:r w:rsidR="00A06367">
        <w:rPr>
          <w:rFonts w:hint="cs"/>
          <w:b/>
          <w:bCs/>
          <w:sz w:val="32"/>
          <w:szCs w:val="32"/>
          <w:rtl/>
          <w:lang w:bidi="ar-DZ"/>
        </w:rPr>
        <w:t>.</w:t>
      </w:r>
    </w:p>
    <w:p w:rsidR="00A06367" w:rsidRDefault="002A7CA6" w:rsidP="00A06367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3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DZ"/>
        </w:rPr>
        <w:t>تعيم</w:t>
      </w:r>
      <w:proofErr w:type="spellEnd"/>
      <w:r>
        <w:rPr>
          <w:rFonts w:hint="cs"/>
          <w:b/>
          <w:bCs/>
          <w:sz w:val="32"/>
          <w:szCs w:val="32"/>
          <w:rtl/>
          <w:lang w:bidi="ar-DZ"/>
        </w:rPr>
        <w:t xml:space="preserve"> التكوين على باقي الأساتذة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lastRenderedPageBreak/>
        <w:t>نقاط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 xml:space="preserve"> الضعف: 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>بعض الحصص التكوينية غير مجدية .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>عدم مناسبة الحجم الساعي لبعض الموضوعات.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تداخل و تكرار بعض الحصص التكوينية 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proofErr w:type="spellStart"/>
      <w:r>
        <w:rPr>
          <w:rFonts w:hint="cs"/>
          <w:b/>
          <w:bCs/>
          <w:sz w:val="32"/>
          <w:szCs w:val="32"/>
          <w:rtl/>
          <w:lang w:bidi="ar-DZ"/>
        </w:rPr>
        <w:t>إقتصار</w:t>
      </w:r>
      <w:proofErr w:type="spellEnd"/>
      <w:r>
        <w:rPr>
          <w:rFonts w:hint="cs"/>
          <w:b/>
          <w:bCs/>
          <w:sz w:val="32"/>
          <w:szCs w:val="32"/>
          <w:rtl/>
          <w:lang w:bidi="ar-DZ"/>
        </w:rPr>
        <w:t xml:space="preserve"> البرنامج التكويني على الأساتذة حديثي التوظيف.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>تذبذب برمجة أماكن التكوين.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التهديدات :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1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عدم اهتمام الأستاذ لتطبيق المهارات المكتسبة .</w:t>
      </w:r>
    </w:p>
    <w:p w:rsidR="002A7CA6" w:rsidRDefault="002A7CA6" w:rsidP="002A7CA6">
      <w:pPr>
        <w:bidi/>
        <w:rPr>
          <w:rFonts w:hint="cs"/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2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تغيير القوانين المنظمة لعمل الخلية .</w:t>
      </w:r>
    </w:p>
    <w:p w:rsidR="002A7CA6" w:rsidRPr="00C94CC9" w:rsidRDefault="002A7CA6" w:rsidP="002A7CA6">
      <w:pPr>
        <w:bidi/>
        <w:rPr>
          <w:rFonts w:hint="cs"/>
          <w:b/>
          <w:bCs/>
          <w:sz w:val="32"/>
          <w:szCs w:val="32"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3 </w:t>
      </w:r>
      <w:r>
        <w:rPr>
          <w:b/>
          <w:bCs/>
          <w:sz w:val="32"/>
          <w:szCs w:val="32"/>
          <w:rtl/>
          <w:lang w:bidi="ar-DZ"/>
        </w:rPr>
        <w:t>–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عدم مواكبة المؤسسة لمحتويات التكوين.</w:t>
      </w:r>
    </w:p>
    <w:p w:rsidR="000E6D49" w:rsidRPr="00C94CC9" w:rsidRDefault="000E6D49" w:rsidP="00C94CC9">
      <w:pPr>
        <w:bidi/>
        <w:rPr>
          <w:lang w:bidi="ar-DZ"/>
        </w:rPr>
      </w:pPr>
    </w:p>
    <w:sectPr w:rsidR="000E6D49" w:rsidRPr="00C94CC9" w:rsidSect="00C94C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94CC9"/>
    <w:rsid w:val="000E6D49"/>
    <w:rsid w:val="002A7CA6"/>
    <w:rsid w:val="007A1B83"/>
    <w:rsid w:val="00A06367"/>
    <w:rsid w:val="00C94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D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</dc:creator>
  <cp:lastModifiedBy>MiT</cp:lastModifiedBy>
  <cp:revision>1</cp:revision>
  <dcterms:created xsi:type="dcterms:W3CDTF">2017-03-08T09:56:00Z</dcterms:created>
  <dcterms:modified xsi:type="dcterms:W3CDTF">2017-03-08T10:36:00Z</dcterms:modified>
</cp:coreProperties>
</file>