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C4" w:rsidRPr="00D5530D" w:rsidRDefault="008572C4" w:rsidP="008572C4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C0535">
        <w:rPr>
          <w:rFonts w:asciiTheme="majorBidi" w:hAnsiTheme="majorBidi" w:cstheme="majorBidi"/>
          <w:b/>
          <w:bCs/>
        </w:rPr>
        <w:t xml:space="preserve">Université </w:t>
      </w:r>
      <w:proofErr w:type="spellStart"/>
      <w:r w:rsidRPr="008C0535">
        <w:rPr>
          <w:rFonts w:asciiTheme="majorBidi" w:hAnsiTheme="majorBidi" w:cstheme="majorBidi"/>
          <w:b/>
          <w:bCs/>
        </w:rPr>
        <w:t>Hamma</w:t>
      </w:r>
      <w:proofErr w:type="spellEnd"/>
      <w:r w:rsidRPr="008C0535">
        <w:rPr>
          <w:rFonts w:asciiTheme="majorBidi" w:hAnsiTheme="majorBidi" w:cstheme="majorBidi"/>
          <w:b/>
          <w:bCs/>
        </w:rPr>
        <w:t xml:space="preserve"> Lakhdar El-Oued                                             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                  </w:t>
      </w:r>
      <w:r w:rsidRPr="008C0535">
        <w:rPr>
          <w:rFonts w:asciiTheme="majorBidi" w:hAnsiTheme="majorBidi" w:cstheme="majorBidi"/>
          <w:b/>
          <w:bCs/>
        </w:rPr>
        <w:t xml:space="preserve">Faculté des Lettres et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                  </w:t>
      </w:r>
      <w:r w:rsidRPr="008C0535">
        <w:rPr>
          <w:rFonts w:asciiTheme="majorBidi" w:hAnsiTheme="majorBidi" w:cstheme="majorBidi"/>
          <w:b/>
          <w:bCs/>
        </w:rPr>
        <w:t>Département des lettres et langue française</w:t>
      </w:r>
      <w:r w:rsidRPr="00D5530D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572C4" w:rsidRDefault="008572C4" w:rsidP="008572C4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Licence 1/ Examen du 2</w:t>
      </w:r>
      <w:r w:rsidRPr="00CF50D6">
        <w:rPr>
          <w:rFonts w:asciiTheme="majorBidi" w:hAnsiTheme="majorBidi" w:cstheme="majorBidi"/>
          <w:b/>
          <w:bCs/>
          <w:vertAlign w:val="superscript"/>
        </w:rPr>
        <w:t>ème</w:t>
      </w:r>
      <w:r>
        <w:rPr>
          <w:rFonts w:asciiTheme="majorBidi" w:hAnsiTheme="majorBidi" w:cstheme="majorBidi"/>
          <w:b/>
          <w:bCs/>
        </w:rPr>
        <w:t xml:space="preserve"> semestre.                              Module </w:t>
      </w:r>
      <w:r w:rsidRPr="00DA47B8">
        <w:rPr>
          <w:rFonts w:asciiTheme="majorBidi" w:hAnsiTheme="majorBidi" w:cstheme="majorBidi"/>
          <w:b/>
          <w:bCs/>
          <w:u w:val="single"/>
        </w:rPr>
        <w:t>Culture et civilisation de la langue</w:t>
      </w:r>
      <w:r>
        <w:rPr>
          <w:rFonts w:asciiTheme="majorBidi" w:hAnsiTheme="majorBidi" w:cstheme="majorBidi"/>
          <w:b/>
          <w:bCs/>
        </w:rPr>
        <w:t>.</w:t>
      </w:r>
    </w:p>
    <w:p w:rsidR="008572C4" w:rsidRPr="003B7CAC" w:rsidRDefault="008572C4" w:rsidP="008572C4">
      <w:pPr>
        <w:pStyle w:val="NormalWeb"/>
        <w:jc w:val="center"/>
        <w:rPr>
          <w:rFonts w:asciiTheme="majorBidi" w:hAnsiTheme="majorBidi" w:cstheme="majorBidi"/>
          <w:b/>
          <w:bCs/>
          <w:u w:val="single"/>
        </w:rPr>
      </w:pPr>
      <w:r w:rsidRPr="003A0098">
        <w:rPr>
          <w:rFonts w:asciiTheme="majorBidi" w:hAnsiTheme="majorBidi" w:cstheme="majorBidi"/>
          <w:b/>
          <w:bCs/>
          <w:u w:val="single"/>
        </w:rPr>
        <w:t>Corrigé type.</w:t>
      </w:r>
      <w:r>
        <w:rPr>
          <w:rFonts w:asciiTheme="majorBidi" w:hAnsiTheme="majorBidi" w:cstheme="majorBidi"/>
          <w:b/>
          <w:bCs/>
        </w:rPr>
        <w:t xml:space="preserve">                                                      </w:t>
      </w:r>
    </w:p>
    <w:p w:rsidR="008572C4" w:rsidRDefault="008572C4" w:rsidP="008572C4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D2DA" wp14:editId="576DBBB4">
                <wp:simplePos x="0" y="0"/>
                <wp:positionH relativeFrom="column">
                  <wp:posOffset>1143000</wp:posOffset>
                </wp:positionH>
                <wp:positionV relativeFrom="paragraph">
                  <wp:posOffset>261620</wp:posOffset>
                </wp:positionV>
                <wp:extent cx="565150" cy="292100"/>
                <wp:effectExtent l="0" t="0" r="25400" b="1270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2C4" w:rsidRPr="00511F81" w:rsidRDefault="008572C4" w:rsidP="008572C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1F8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Vrai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90pt;margin-top:20.6pt;width:44.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" fillcolor="window" strokecolor="windowText" strokeweight="2pt">
                <v:textbox>
                  <w:txbxContent>
                    <w:p w:rsidR="008572C4" w:rsidRPr="00511F81" w:rsidRDefault="008572C4" w:rsidP="008572C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511F8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Vrai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6BF4F" wp14:editId="0EA60827">
                <wp:simplePos x="0" y="0"/>
                <wp:positionH relativeFrom="column">
                  <wp:posOffset>2057400</wp:posOffset>
                </wp:positionH>
                <wp:positionV relativeFrom="paragraph">
                  <wp:posOffset>261620</wp:posOffset>
                </wp:positionV>
                <wp:extent cx="571500" cy="292100"/>
                <wp:effectExtent l="0" t="0" r="19050" b="127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2C4" w:rsidRPr="00511F81" w:rsidRDefault="008572C4" w:rsidP="008572C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Faux</w:t>
                            </w:r>
                            <w:r w:rsidRPr="00511F8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7" style="position:absolute;margin-left:162pt;margin-top:20.6pt;width: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" fillcolor="window" strokecolor="windowText" strokeweight="2pt">
                <v:textbox>
                  <w:txbxContent>
                    <w:p w:rsidR="008572C4" w:rsidRPr="00511F81" w:rsidRDefault="008572C4" w:rsidP="008572C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Faux</w:t>
                      </w:r>
                      <w:r w:rsidRPr="00511F8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72C4" w:rsidRPr="00511F81" w:rsidRDefault="008572C4" w:rsidP="008572C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1F81">
        <w:rPr>
          <w:rFonts w:asciiTheme="majorBidi" w:hAnsiTheme="majorBidi" w:cstheme="majorBidi"/>
          <w:b/>
          <w:bCs/>
          <w:sz w:val="24"/>
          <w:szCs w:val="24"/>
        </w:rPr>
        <w:t xml:space="preserve">A/  Réponds par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511F81">
        <w:rPr>
          <w:rFonts w:asciiTheme="majorBidi" w:hAnsiTheme="majorBidi" w:cstheme="majorBidi"/>
          <w:b/>
          <w:bCs/>
          <w:sz w:val="24"/>
          <w:szCs w:val="24"/>
        </w:rPr>
        <w:t xml:space="preserve">ou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Pr="00511F81">
        <w:rPr>
          <w:rFonts w:asciiTheme="majorBidi" w:hAnsiTheme="majorBidi" w:cstheme="majorBidi"/>
          <w:b/>
          <w:bCs/>
          <w:sz w:val="24"/>
          <w:szCs w:val="24"/>
        </w:rPr>
        <w:t>, puis corrige la proposition fausse.</w:t>
      </w:r>
    </w:p>
    <w:p w:rsidR="008572C4" w:rsidRPr="00D02A31" w:rsidRDefault="008572C4" w:rsidP="00A6455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1..</w:t>
      </w:r>
      <w:r w:rsidRPr="00D02A31">
        <w:rPr>
          <w:rFonts w:asciiTheme="majorBidi" w:hAnsiTheme="majorBidi" w:cstheme="majorBidi"/>
          <w:b/>
          <w:bCs/>
          <w:sz w:val="24"/>
          <w:szCs w:val="24"/>
        </w:rPr>
        <w:t xml:space="preserve">Le tableau </w:t>
      </w:r>
      <w:r w:rsidRPr="00C0266A">
        <w:rPr>
          <w:rFonts w:asciiTheme="majorBidi" w:hAnsiTheme="majorBidi" w:cstheme="majorBidi"/>
          <w:b/>
          <w:bCs/>
          <w:sz w:val="24"/>
          <w:szCs w:val="24"/>
        </w:rPr>
        <w:t>«</w:t>
      </w:r>
      <w:r w:rsidRPr="00D02A31">
        <w:rPr>
          <w:rFonts w:asciiTheme="majorBidi" w:hAnsiTheme="majorBidi" w:cstheme="majorBidi"/>
          <w:b/>
          <w:bCs/>
          <w:sz w:val="24"/>
          <w:szCs w:val="24"/>
        </w:rPr>
        <w:t> La Joconde » ou « le portrait de Mona Lisa » de Léonard de Vinci est une œuvre artistique fameuse qui marque la peinture de l’époque</w:t>
      </w:r>
      <w:r w:rsidR="00A6455A">
        <w:rPr>
          <w:rFonts w:asciiTheme="majorBidi" w:hAnsiTheme="majorBidi" w:cstheme="majorBidi"/>
          <w:b/>
          <w:bCs/>
          <w:sz w:val="24"/>
          <w:szCs w:val="24"/>
        </w:rPr>
        <w:t xml:space="preserve"> contemporaine</w:t>
      </w:r>
      <w:r w:rsidR="0057308F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572C4" w:rsidRPr="003A0098" w:rsidRDefault="008572C4" w:rsidP="00A6455A">
      <w:pPr>
        <w:rPr>
          <w:rFonts w:asciiTheme="majorBidi" w:hAnsiTheme="majorBidi" w:cstheme="majorBidi"/>
          <w:sz w:val="24"/>
          <w:szCs w:val="24"/>
        </w:rPr>
      </w:pPr>
      <w:r w:rsidRPr="003A0098">
        <w:rPr>
          <w:rFonts w:asciiTheme="majorBidi" w:hAnsiTheme="majorBidi" w:cstheme="majorBidi"/>
          <w:b/>
          <w:bCs/>
          <w:sz w:val="24"/>
          <w:szCs w:val="24"/>
          <w:u w:val="single"/>
        </w:rPr>
        <w:t>Faux </w:t>
      </w:r>
      <w:r>
        <w:rPr>
          <w:rFonts w:asciiTheme="majorBidi" w:hAnsiTheme="majorBidi" w:cstheme="majorBidi"/>
          <w:sz w:val="24"/>
          <w:szCs w:val="24"/>
        </w:rPr>
        <w:t>:   (</w:t>
      </w:r>
      <w:r w:rsidRPr="00C56CEE">
        <w:rPr>
          <w:rFonts w:asciiTheme="majorBidi" w:hAnsiTheme="majorBidi" w:cstheme="majorBidi"/>
          <w:b/>
          <w:bCs/>
          <w:sz w:val="24"/>
          <w:szCs w:val="24"/>
          <w:u w:val="single"/>
        </w:rPr>
        <w:t>4 points</w:t>
      </w:r>
      <w:r w:rsidR="00A6455A">
        <w:rPr>
          <w:rFonts w:asciiTheme="majorBidi" w:hAnsiTheme="majorBidi" w:cstheme="majorBidi"/>
          <w:sz w:val="24"/>
          <w:szCs w:val="24"/>
        </w:rPr>
        <w:t xml:space="preserve">)   …….. </w:t>
      </w:r>
      <w:proofErr w:type="gramStart"/>
      <w:r w:rsidR="00A6455A" w:rsidRPr="00A6455A">
        <w:rPr>
          <w:rFonts w:asciiTheme="majorBidi" w:hAnsiTheme="majorBidi" w:cstheme="majorBidi"/>
          <w:sz w:val="24"/>
          <w:szCs w:val="24"/>
          <w:u w:val="single"/>
        </w:rPr>
        <w:t>qu</w:t>
      </w:r>
      <w:r w:rsidR="00A6455A" w:rsidRPr="00A6455A">
        <w:rPr>
          <w:rFonts w:asciiTheme="majorBidi" w:hAnsiTheme="majorBidi" w:cstheme="majorBidi"/>
          <w:sz w:val="24"/>
          <w:szCs w:val="24"/>
          <w:u w:val="single"/>
        </w:rPr>
        <w:t>i</w:t>
      </w:r>
      <w:proofErr w:type="gramEnd"/>
      <w:r w:rsidR="00A6455A" w:rsidRPr="00A6455A">
        <w:rPr>
          <w:rFonts w:asciiTheme="majorBidi" w:hAnsiTheme="majorBidi" w:cstheme="majorBidi"/>
          <w:sz w:val="24"/>
          <w:szCs w:val="24"/>
          <w:u w:val="single"/>
        </w:rPr>
        <w:t xml:space="preserve"> marque la peinture de l’époque de la Renaissance</w:t>
      </w:r>
      <w:r w:rsidR="00A6455A">
        <w:rPr>
          <w:rFonts w:asciiTheme="majorBidi" w:hAnsiTheme="majorBidi" w:cstheme="majorBidi"/>
          <w:b/>
          <w:bCs/>
          <w:sz w:val="24"/>
          <w:szCs w:val="24"/>
        </w:rPr>
        <w:t>.</w:t>
      </w:r>
      <w:bookmarkStart w:id="0" w:name="_GoBack"/>
      <w:bookmarkEnd w:id="0"/>
    </w:p>
    <w:p w:rsidR="008572C4" w:rsidRPr="00D02A31" w:rsidRDefault="008572C4" w:rsidP="008572C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2..</w:t>
      </w:r>
      <w:r w:rsidRPr="00D02A31">
        <w:rPr>
          <w:rFonts w:asciiTheme="majorBidi" w:hAnsiTheme="majorBidi" w:cstheme="majorBidi"/>
          <w:b/>
          <w:bCs/>
          <w:sz w:val="24"/>
          <w:szCs w:val="24"/>
        </w:rPr>
        <w:t>L’art du portrait est développé en Europe pendant l’époque de la Renaissance.</w:t>
      </w:r>
    </w:p>
    <w:p w:rsidR="008572C4" w:rsidRPr="003A0098" w:rsidRDefault="008572C4" w:rsidP="008572C4">
      <w:pPr>
        <w:pStyle w:val="Paragraphedeliste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…… </w:t>
      </w:r>
      <w:r w:rsidRPr="00C56CEE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C56CEE">
        <w:rPr>
          <w:rFonts w:asciiTheme="majorBidi" w:hAnsiTheme="majorBidi" w:cstheme="majorBidi"/>
          <w:b/>
          <w:bCs/>
          <w:sz w:val="24"/>
          <w:szCs w:val="24"/>
          <w:u w:val="single"/>
        </w:rPr>
        <w:t>2 points</w:t>
      </w:r>
      <w:r w:rsidRPr="00C56CEE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3A0098">
        <w:rPr>
          <w:rFonts w:asciiTheme="majorBidi" w:hAnsiTheme="majorBidi" w:cstheme="majorBidi"/>
          <w:b/>
          <w:bCs/>
          <w:u w:val="single"/>
        </w:rPr>
        <w:t>VRAI</w:t>
      </w:r>
    </w:p>
    <w:p w:rsidR="008572C4" w:rsidRDefault="008572C4" w:rsidP="008572C4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3.. </w:t>
      </w:r>
      <w:r w:rsidRPr="00ED1B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L’art baroque, apparu en Italie du milieu du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16</w:t>
      </w:r>
      <w:r w:rsidRPr="00ED1B2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hyperlink r:id="rId6" w:tooltip="XVIe siècle" w:history="1">
        <w:r w:rsidRPr="00ED1B2F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>siècle</w:t>
        </w:r>
      </w:hyperlink>
      <w:r w:rsidRPr="00ED1B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au milieu du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18</w:t>
      </w:r>
      <w:r w:rsidRPr="00ED1B2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hyperlink r:id="rId7" w:tooltip="XVIIIe siècle" w:history="1">
        <w:r w:rsidRPr="00ED1B2F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>siècle</w:t>
        </w:r>
      </w:hyperlink>
      <w:r w:rsidRPr="00ED1B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, </w:t>
      </w:r>
      <w:r w:rsidRPr="00ED1B2F">
        <w:rPr>
          <w:rFonts w:asciiTheme="majorBidi" w:hAnsiTheme="majorBidi" w:cstheme="majorBidi"/>
          <w:b/>
          <w:bCs/>
          <w:sz w:val="24"/>
          <w:szCs w:val="24"/>
        </w:rPr>
        <w:t xml:space="preserve">se caractérise par </w:t>
      </w:r>
      <w:r w:rsidRPr="00ED1B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l’exagération du mouvement, la complexité et la surcharge décorative, et les effets dramatiques</w:t>
      </w:r>
      <w:r w:rsidRPr="00ED1B2F">
        <w:rPr>
          <w:rFonts w:asciiTheme="majorBidi" w:hAnsiTheme="majorBidi" w:cstheme="majorBidi"/>
          <w:b/>
          <w:bCs/>
          <w:sz w:val="24"/>
          <w:szCs w:val="24"/>
        </w:rPr>
        <w:t>. Il recourt aux contrastes violents accentués par des jeux d'ombre et de lumière.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572C4" w:rsidRPr="003A0098" w:rsidRDefault="008572C4" w:rsidP="008572C4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  (</w:t>
      </w:r>
      <w:r w:rsidRPr="00C56CEE">
        <w:rPr>
          <w:rFonts w:asciiTheme="majorBidi" w:hAnsiTheme="majorBidi" w:cstheme="majorBidi"/>
          <w:b/>
          <w:bCs/>
          <w:sz w:val="24"/>
          <w:szCs w:val="24"/>
          <w:u w:val="single"/>
        </w:rPr>
        <w:t>2points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).      </w:t>
      </w:r>
      <w:r w:rsidRPr="003A0098">
        <w:rPr>
          <w:rFonts w:asciiTheme="majorBidi" w:hAnsiTheme="majorBidi" w:cstheme="majorBidi"/>
          <w:b/>
          <w:bCs/>
          <w:u w:val="single"/>
        </w:rPr>
        <w:t>VRAI</w:t>
      </w:r>
    </w:p>
    <w:p w:rsidR="008572C4" w:rsidRPr="00D02A31" w:rsidRDefault="008572C4" w:rsidP="008572C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4..</w:t>
      </w:r>
      <w:r w:rsidRPr="00D02A31">
        <w:rPr>
          <w:rFonts w:asciiTheme="majorBidi" w:hAnsiTheme="majorBidi" w:cstheme="majorBidi"/>
          <w:b/>
          <w:bCs/>
          <w:sz w:val="24"/>
          <w:szCs w:val="24"/>
        </w:rPr>
        <w:t>Le classicisme est un courant esthétique, regroupant les œuvres littéraires et artistiques, qui repose sur certaines règles de la langue (syntaxe, vocabulaire, … etc.).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C56CEE">
        <w:rPr>
          <w:rFonts w:asciiTheme="majorBidi" w:hAnsiTheme="majorBidi" w:cstheme="majorBidi"/>
          <w:b/>
          <w:bCs/>
          <w:sz w:val="24"/>
          <w:szCs w:val="24"/>
          <w:u w:val="single"/>
        </w:rPr>
        <w:t>4 points</w:t>
      </w:r>
      <w:r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8572C4" w:rsidRPr="00C0419D" w:rsidRDefault="008572C4" w:rsidP="008572C4">
      <w:pPr>
        <w:rPr>
          <w:rFonts w:asciiTheme="majorBidi" w:hAnsiTheme="majorBidi" w:cstheme="majorBidi"/>
        </w:rPr>
      </w:pPr>
      <w:r w:rsidRPr="003A0098">
        <w:rPr>
          <w:rFonts w:asciiTheme="majorBidi" w:hAnsiTheme="majorBidi" w:cstheme="majorBidi"/>
          <w:b/>
          <w:bCs/>
          <w:u w:val="single"/>
        </w:rPr>
        <w:t>Faux</w:t>
      </w:r>
      <w:r>
        <w:rPr>
          <w:rFonts w:asciiTheme="majorBidi" w:hAnsiTheme="majorBidi" w:cstheme="majorBidi"/>
          <w:sz w:val="24"/>
          <w:szCs w:val="24"/>
        </w:rPr>
        <w:t xml:space="preserve"> :…. </w:t>
      </w:r>
      <w:r w:rsidRPr="00C0419D">
        <w:rPr>
          <w:rFonts w:asciiTheme="majorBidi" w:hAnsiTheme="majorBidi" w:cstheme="majorBidi"/>
          <w:sz w:val="24"/>
          <w:szCs w:val="24"/>
        </w:rPr>
        <w:t xml:space="preserve">Le classicisme est un courant esthétique, regroupant les œuvres littéraires et artistiques, qui repose sur certaines règles </w:t>
      </w:r>
      <w:r w:rsidRPr="00C0419D">
        <w:rPr>
          <w:rFonts w:asciiTheme="majorBidi" w:hAnsiTheme="majorBidi" w:cstheme="majorBidi"/>
        </w:rPr>
        <w:t>de l’esthétique et de la morale comme la clarté dans le style, le vouloir faire comme les auteurs antiques, le désir de plaire et d'instruire en même temps et la sobriété.</w:t>
      </w:r>
    </w:p>
    <w:p w:rsidR="008572C4" w:rsidRPr="003A0098" w:rsidRDefault="008572C4" w:rsidP="008572C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572C4" w:rsidRPr="0064797E" w:rsidRDefault="008572C4" w:rsidP="008572C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797E">
        <w:rPr>
          <w:rFonts w:asciiTheme="majorBidi" w:hAnsiTheme="majorBidi" w:cstheme="majorBidi"/>
          <w:b/>
          <w:bCs/>
          <w:sz w:val="24"/>
          <w:szCs w:val="24"/>
        </w:rPr>
        <w:t xml:space="preserve">B/ </w:t>
      </w:r>
      <w:r>
        <w:rPr>
          <w:rFonts w:asciiTheme="majorBidi" w:hAnsiTheme="majorBidi" w:cstheme="majorBidi"/>
          <w:b/>
          <w:bCs/>
          <w:sz w:val="24"/>
          <w:szCs w:val="24"/>
        </w:rPr>
        <w:t>Définir clairement le mouvement culturel et artistique ci-dessous, puis citer</w:t>
      </w:r>
      <w:r w:rsidRPr="0064797E">
        <w:rPr>
          <w:rFonts w:asciiTheme="majorBidi" w:hAnsiTheme="majorBidi" w:cstheme="majorBidi"/>
          <w:b/>
          <w:bCs/>
          <w:sz w:val="24"/>
          <w:szCs w:val="24"/>
        </w:rPr>
        <w:t xml:space="preserve"> des exemples.</w:t>
      </w:r>
    </w:p>
    <w:p w:rsidR="008572C4" w:rsidRPr="00D62204" w:rsidRDefault="008572C4" w:rsidP="008572C4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L’Humanisme et la Renaissance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(</w:t>
      </w:r>
      <w:r w:rsidRPr="00C56CEE">
        <w:rPr>
          <w:rFonts w:asciiTheme="majorBidi" w:hAnsiTheme="majorBidi" w:cstheme="majorBidi"/>
          <w:b/>
          <w:bCs/>
          <w:sz w:val="24"/>
          <w:szCs w:val="24"/>
          <w:u w:val="single"/>
        </w:rPr>
        <w:t>8 points</w:t>
      </w:r>
      <w:r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8572C4" w:rsidRDefault="008572C4" w:rsidP="00857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    L’Humanisme et la Renaissance sont des courants artistiques et culturels qui apparaissent en Europe dans la première moitié du XVII </w:t>
      </w:r>
      <w:proofErr w:type="spellStart"/>
      <w:r w:rsidRPr="00D6146A">
        <w:rPr>
          <w:rFonts w:ascii="Times New Roman" w:eastAsia="Times New Roman" w:hAnsi="Times New Roman" w:cs="Times New Roman"/>
          <w:lang w:eastAsia="fr-FR"/>
        </w:rPr>
        <w:t>ème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siècle.</w:t>
      </w:r>
      <w:r w:rsidRPr="00D6146A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L</w:t>
      </w:r>
      <w:r w:rsidRPr="00D6146A">
        <w:rPr>
          <w:rFonts w:ascii="Times New Roman" w:eastAsia="Times New Roman" w:hAnsi="Times New Roman" w:cs="Times New Roman"/>
          <w:lang w:eastAsia="fr-FR"/>
        </w:rPr>
        <w:t>'art de la Renaissance s'impose</w:t>
      </w:r>
      <w:r>
        <w:rPr>
          <w:rFonts w:ascii="Times New Roman" w:eastAsia="Times New Roman" w:hAnsi="Times New Roman" w:cs="Times New Roman"/>
          <w:lang w:eastAsia="fr-FR"/>
        </w:rPr>
        <w:t xml:space="preserve"> fortement, et i</w:t>
      </w:r>
      <w:r w:rsidRPr="00D6146A">
        <w:rPr>
          <w:rFonts w:ascii="Times New Roman" w:eastAsia="Times New Roman" w:hAnsi="Times New Roman" w:cs="Times New Roman"/>
          <w:lang w:eastAsia="fr-FR"/>
        </w:rPr>
        <w:t>l s'inspire de l'Antiquité qui offre un répertoire nouveau de thèmes mythologiques et allégoriques</w:t>
      </w:r>
      <w:r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0C2351">
        <w:rPr>
          <w:rFonts w:ascii="Times New Roman" w:eastAsia="Times New Roman" w:hAnsi="Times New Roman" w:cs="Times New Roman"/>
          <w:lang w:eastAsia="fr-FR"/>
        </w:rPr>
        <w:t xml:space="preserve">L'Italie, riche et imprégnée des cultures grecque et latine, est le lieu privilégié du renouveau intellectuel humaniste. Les </w:t>
      </w:r>
      <w:r>
        <w:rPr>
          <w:rFonts w:ascii="Times New Roman" w:eastAsia="Times New Roman" w:hAnsi="Times New Roman" w:cs="Times New Roman"/>
          <w:lang w:eastAsia="fr-FR"/>
        </w:rPr>
        <w:t xml:space="preserve">savants </w:t>
      </w:r>
      <w:r w:rsidRPr="000C2351">
        <w:rPr>
          <w:rFonts w:ascii="Times New Roman" w:eastAsia="Times New Roman" w:hAnsi="Times New Roman" w:cs="Times New Roman"/>
          <w:lang w:eastAsia="fr-FR"/>
        </w:rPr>
        <w:t>recherchent des manuscrits et redécouvrent des textes oub</w:t>
      </w:r>
      <w:r>
        <w:rPr>
          <w:rFonts w:ascii="Times New Roman" w:eastAsia="Times New Roman" w:hAnsi="Times New Roman" w:cs="Times New Roman"/>
          <w:lang w:eastAsia="fr-FR"/>
        </w:rPr>
        <w:t>liés (ceux de Platon</w:t>
      </w:r>
      <w:r w:rsidRPr="000C2351">
        <w:rPr>
          <w:rFonts w:ascii="Times New Roman" w:eastAsia="Times New Roman" w:hAnsi="Times New Roman" w:cs="Times New Roman"/>
          <w:lang w:eastAsia="fr-FR"/>
        </w:rPr>
        <w:t xml:space="preserve">). Les mécènes (personnes riches qui aident financièrement les artistes) comme Laurent de Médicis à Florence protègent les savants humanistes. Vers 1450, le Pape fonde la Bibliothèque vaticane qui réunit </w:t>
      </w:r>
      <w:r>
        <w:rPr>
          <w:rFonts w:ascii="Times New Roman" w:eastAsia="Times New Roman" w:hAnsi="Times New Roman" w:cs="Times New Roman"/>
          <w:lang w:eastAsia="fr-FR"/>
        </w:rPr>
        <w:t xml:space="preserve">des </w:t>
      </w:r>
      <w:r w:rsidRPr="000C2351">
        <w:rPr>
          <w:rFonts w:ascii="Times New Roman" w:eastAsia="Times New Roman" w:hAnsi="Times New Roman" w:cs="Times New Roman"/>
          <w:lang w:eastAsia="fr-FR"/>
        </w:rPr>
        <w:t>ouvrages manuscrits et imprimés.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0C2351">
        <w:rPr>
          <w:rFonts w:ascii="Times New Roman" w:eastAsia="Times New Roman" w:hAnsi="Times New Roman" w:cs="Times New Roman"/>
          <w:lang w:eastAsia="fr-FR"/>
        </w:rPr>
        <w:t>Les princes et les bourgeois, mécènes, font reconstruire les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0C2351">
        <w:rPr>
          <w:rFonts w:ascii="Times New Roman" w:eastAsia="Times New Roman" w:hAnsi="Times New Roman" w:cs="Times New Roman"/>
          <w:lang w:eastAsia="fr-FR"/>
        </w:rPr>
        <w:t xml:space="preserve">églises. </w:t>
      </w:r>
      <w:r w:rsidRPr="003B7CAC">
        <w:rPr>
          <w:rFonts w:ascii="Times New Roman" w:eastAsia="Times New Roman" w:hAnsi="Times New Roman" w:cs="Times New Roman"/>
          <w:lang w:eastAsia="fr-FR"/>
        </w:rPr>
        <w:t>L'art gothique</w:t>
      </w:r>
      <w:r>
        <w:rPr>
          <w:rFonts w:ascii="Times New Roman" w:eastAsia="Times New Roman" w:hAnsi="Times New Roman" w:cs="Times New Roman"/>
          <w:lang w:eastAsia="fr-FR"/>
        </w:rPr>
        <w:t xml:space="preserve">  </w:t>
      </w:r>
      <w:r w:rsidRPr="000C2351">
        <w:rPr>
          <w:rFonts w:ascii="Times New Roman" w:eastAsia="Times New Roman" w:hAnsi="Times New Roman" w:cs="Times New Roman"/>
          <w:lang w:eastAsia="fr-FR"/>
        </w:rPr>
        <w:t xml:space="preserve">devient flamboyant </w:t>
      </w:r>
      <w:r>
        <w:rPr>
          <w:rFonts w:ascii="Times New Roman" w:eastAsia="Times New Roman" w:hAnsi="Times New Roman" w:cs="Times New Roman"/>
          <w:lang w:eastAsia="fr-FR"/>
        </w:rPr>
        <w:t xml:space="preserve">et </w:t>
      </w:r>
      <w:r w:rsidRPr="000C2351">
        <w:rPr>
          <w:rFonts w:ascii="Times New Roman" w:eastAsia="Times New Roman" w:hAnsi="Times New Roman" w:cs="Times New Roman"/>
          <w:lang w:eastAsia="fr-FR"/>
        </w:rPr>
        <w:t>illustrant l'espoir nouveau.</w:t>
      </w:r>
    </w:p>
    <w:p w:rsidR="008572C4" w:rsidRDefault="008572C4" w:rsidP="00857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    </w:t>
      </w:r>
      <w:r w:rsidRPr="00CD6871">
        <w:rPr>
          <w:rFonts w:ascii="Times New Roman" w:eastAsia="Times New Roman" w:hAnsi="Times New Roman" w:cs="Times New Roman"/>
          <w:lang w:eastAsia="fr-FR"/>
        </w:rPr>
        <w:t xml:space="preserve">L’humanisme se caractérise par une grande créativité et effervescence dans le monde </w:t>
      </w:r>
      <w:r w:rsidRPr="0065161B">
        <w:rPr>
          <w:rFonts w:ascii="Times New Roman" w:eastAsia="Times New Roman" w:hAnsi="Times New Roman" w:cs="Times New Roman"/>
          <w:lang w:eastAsia="fr-FR"/>
        </w:rPr>
        <w:t xml:space="preserve">des </w:t>
      </w:r>
      <w:r w:rsidRPr="00CD6871">
        <w:rPr>
          <w:rFonts w:ascii="Times New Roman" w:eastAsia="Times New Roman" w:hAnsi="Times New Roman" w:cs="Times New Roman"/>
          <w:lang w:eastAsia="fr-FR"/>
        </w:rPr>
        <w:t>arts et des lettres, par le développement de connaissances scientifiques</w:t>
      </w:r>
      <w:r>
        <w:rPr>
          <w:rFonts w:ascii="Times New Roman" w:eastAsia="Times New Roman" w:hAnsi="Times New Roman" w:cs="Times New Roman"/>
          <w:lang w:eastAsia="fr-FR"/>
        </w:rPr>
        <w:t xml:space="preserve"> (établissement des démarches savantes)</w:t>
      </w:r>
      <w:r w:rsidRPr="00CD6871">
        <w:rPr>
          <w:rFonts w:ascii="Times New Roman" w:eastAsia="Times New Roman" w:hAnsi="Times New Roman" w:cs="Times New Roman"/>
          <w:lang w:eastAsia="fr-FR"/>
        </w:rPr>
        <w:t>, par une approche renouvelée des textes</w:t>
      </w:r>
      <w:r w:rsidRPr="0065161B">
        <w:rPr>
          <w:rFonts w:ascii="Times New Roman" w:eastAsia="Times New Roman" w:hAnsi="Times New Roman" w:cs="Times New Roman"/>
          <w:lang w:eastAsia="fr-FR"/>
        </w:rPr>
        <w:t xml:space="preserve">/ écrits </w:t>
      </w:r>
      <w:r w:rsidRPr="00CD6871">
        <w:rPr>
          <w:rFonts w:ascii="Times New Roman" w:eastAsia="Times New Roman" w:hAnsi="Times New Roman" w:cs="Times New Roman"/>
          <w:lang w:eastAsia="fr-FR"/>
        </w:rPr>
        <w:t>de l’antiquité gréco-latine, ainsi que par des réflexions approfondies sur l’art de gouverner ou sur ce qui permet une éducation moderne et ouverte</w:t>
      </w:r>
      <w:r>
        <w:rPr>
          <w:rFonts w:ascii="Times New Roman" w:eastAsia="Times New Roman" w:hAnsi="Times New Roman" w:cs="Times New Roman"/>
          <w:lang w:eastAsia="fr-FR"/>
        </w:rPr>
        <w:t>.</w:t>
      </w:r>
    </w:p>
    <w:p w:rsidR="008572C4" w:rsidRDefault="008572C4" w:rsidP="008572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Quelques noms : P. Ronsard écris des poésies. </w:t>
      </w:r>
      <w:r w:rsidRPr="00E623A5">
        <w:rPr>
          <w:rFonts w:ascii="Times New Roman" w:eastAsia="Times New Roman" w:hAnsi="Times New Roman" w:cs="Times New Roman"/>
          <w:lang w:eastAsia="fr-FR"/>
        </w:rPr>
        <w:t>Montaigne rédige des Essais</w:t>
      </w:r>
      <w:r>
        <w:rPr>
          <w:rFonts w:ascii="Times New Roman" w:eastAsia="Times New Roman" w:hAnsi="Times New Roman" w:cs="Times New Roman"/>
          <w:lang w:eastAsia="fr-FR"/>
        </w:rPr>
        <w:t>.</w:t>
      </w:r>
      <w:r w:rsidRPr="00E623A5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 xml:space="preserve">F. </w:t>
      </w:r>
      <w:r w:rsidRPr="00E623A5">
        <w:rPr>
          <w:rFonts w:ascii="Times New Roman" w:eastAsia="Times New Roman" w:hAnsi="Times New Roman" w:cs="Times New Roman"/>
          <w:lang w:eastAsia="fr-FR"/>
        </w:rPr>
        <w:t>Rabelais, il s'intéresse à la pédagogie.</w:t>
      </w:r>
    </w:p>
    <w:p w:rsidR="00B80952" w:rsidRDefault="00B80952"/>
    <w:sectPr w:rsidR="00B80952" w:rsidSect="00A66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4BA6"/>
    <w:multiLevelType w:val="hybridMultilevel"/>
    <w:tmpl w:val="C1DA413E"/>
    <w:lvl w:ilvl="0" w:tplc="00B20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F5"/>
    <w:rsid w:val="004465F5"/>
    <w:rsid w:val="00557F35"/>
    <w:rsid w:val="0057308F"/>
    <w:rsid w:val="008572C4"/>
    <w:rsid w:val="00A6455A"/>
    <w:rsid w:val="00B80952"/>
    <w:rsid w:val="00D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72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72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.wikipedia.org/wiki/XVIIIe_si%C3%A8c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XVIe_si%C3%A8c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</dc:creator>
  <cp:keywords/>
  <dc:description/>
  <cp:lastModifiedBy>ARBI</cp:lastModifiedBy>
  <cp:revision>9</cp:revision>
  <cp:lastPrinted>2022-06-02T00:23:00Z</cp:lastPrinted>
  <dcterms:created xsi:type="dcterms:W3CDTF">2022-06-01T23:59:00Z</dcterms:created>
  <dcterms:modified xsi:type="dcterms:W3CDTF">2022-06-02T00:26:00Z</dcterms:modified>
</cp:coreProperties>
</file>