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8D7" w:rsidRPr="00F52F8A" w:rsidRDefault="005158D7" w:rsidP="00B77DCB">
      <w:pPr>
        <w:spacing w:line="240" w:lineRule="auto"/>
        <w:jc w:val="center"/>
        <w:rPr>
          <w:rFonts w:ascii="Simplified Arabic" w:hAnsi="Simplified Arabic" w:cs="Simplified Arabic"/>
          <w:b/>
          <w:bCs/>
          <w:sz w:val="28"/>
          <w:szCs w:val="28"/>
          <w:rtl/>
        </w:rPr>
      </w:pPr>
      <w:r w:rsidRPr="00F52F8A">
        <w:rPr>
          <w:rFonts w:ascii="Times New Roman" w:eastAsia="Times New Roman" w:hAnsi="Times New Roman" w:cs="Traditional Arabic"/>
          <w:b/>
          <w:bCs/>
          <w:noProof/>
          <w:color w:val="000000"/>
          <w:sz w:val="28"/>
          <w:szCs w:val="28"/>
          <w:rtl/>
        </w:rPr>
        <w:drawing>
          <wp:anchor distT="0" distB="0" distL="114300" distR="114300" simplePos="0" relativeHeight="251659264" behindDoc="0" locked="0" layoutInCell="1" allowOverlap="1">
            <wp:simplePos x="0" y="0"/>
            <wp:positionH relativeFrom="column">
              <wp:posOffset>4681220</wp:posOffset>
            </wp:positionH>
            <wp:positionV relativeFrom="paragraph">
              <wp:posOffset>57785</wp:posOffset>
            </wp:positionV>
            <wp:extent cx="810260" cy="623570"/>
            <wp:effectExtent l="19050" t="0" r="8890" b="0"/>
            <wp:wrapSquare wrapText="bothSides"/>
            <wp:docPr id="3" name="Image 2" descr="C:\Users\PC\Desktop\télécharge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C\Desktop\téléchargement.png"/>
                    <pic:cNvPicPr>
                      <a:picLocks noChangeAspect="1" noChangeArrowheads="1"/>
                    </pic:cNvPicPr>
                  </pic:nvPicPr>
                  <pic:blipFill>
                    <a:blip r:embed="rId5"/>
                    <a:srcRect/>
                    <a:stretch>
                      <a:fillRect/>
                    </a:stretch>
                  </pic:blipFill>
                  <pic:spPr bwMode="auto">
                    <a:xfrm>
                      <a:off x="0" y="0"/>
                      <a:ext cx="810260" cy="623570"/>
                    </a:xfrm>
                    <a:prstGeom prst="rect">
                      <a:avLst/>
                    </a:prstGeom>
                    <a:noFill/>
                    <a:ln w="9525">
                      <a:noFill/>
                      <a:miter lim="800000"/>
                      <a:headEnd/>
                      <a:tailEnd/>
                    </a:ln>
                  </pic:spPr>
                </pic:pic>
              </a:graphicData>
            </a:graphic>
          </wp:anchor>
        </w:drawing>
      </w:r>
      <w:r w:rsidRPr="00F52F8A">
        <w:rPr>
          <w:rFonts w:ascii="Simplified Arabic" w:eastAsia="Times New Roman" w:hAnsi="Simplified Arabic" w:cs="Simplified Arabic"/>
          <w:b/>
          <w:bCs/>
          <w:noProof/>
          <w:color w:val="000000"/>
          <w:sz w:val="28"/>
          <w:szCs w:val="28"/>
          <w:rtl/>
        </w:rPr>
        <w:drawing>
          <wp:anchor distT="0" distB="0" distL="114300" distR="114300" simplePos="0" relativeHeight="251660288" behindDoc="0" locked="0" layoutInCell="1" allowOverlap="1">
            <wp:simplePos x="0" y="0"/>
            <wp:positionH relativeFrom="column">
              <wp:align>left</wp:align>
            </wp:positionH>
            <wp:positionV relativeFrom="paragraph">
              <wp:align>top</wp:align>
            </wp:positionV>
            <wp:extent cx="810260" cy="623570"/>
            <wp:effectExtent l="19050" t="0" r="8890" b="0"/>
            <wp:wrapSquare wrapText="bothSides"/>
            <wp:docPr id="2" name="Image 2" descr="C:\Users\PC\Desktop\télécharge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C\Desktop\téléchargement.png"/>
                    <pic:cNvPicPr>
                      <a:picLocks noChangeAspect="1" noChangeArrowheads="1"/>
                    </pic:cNvPicPr>
                  </pic:nvPicPr>
                  <pic:blipFill>
                    <a:blip r:embed="rId5"/>
                    <a:srcRect/>
                    <a:stretch>
                      <a:fillRect/>
                    </a:stretch>
                  </pic:blipFill>
                  <pic:spPr bwMode="auto">
                    <a:xfrm>
                      <a:off x="0" y="0"/>
                      <a:ext cx="810260" cy="623570"/>
                    </a:xfrm>
                    <a:prstGeom prst="rect">
                      <a:avLst/>
                    </a:prstGeom>
                    <a:noFill/>
                    <a:ln w="9525">
                      <a:noFill/>
                      <a:miter lim="800000"/>
                      <a:headEnd/>
                      <a:tailEnd/>
                    </a:ln>
                  </pic:spPr>
                </pic:pic>
              </a:graphicData>
            </a:graphic>
          </wp:anchor>
        </w:drawing>
      </w:r>
      <w:r w:rsidRPr="00F52F8A">
        <w:rPr>
          <w:rFonts w:ascii="Simplified Arabic" w:hAnsi="Simplified Arabic" w:cs="Simplified Arabic"/>
          <w:b/>
          <w:bCs/>
          <w:sz w:val="28"/>
          <w:szCs w:val="28"/>
          <w:rtl/>
        </w:rPr>
        <w:t xml:space="preserve">جامعة </w:t>
      </w:r>
      <w:proofErr w:type="spellStart"/>
      <w:r w:rsidRPr="00F52F8A">
        <w:rPr>
          <w:rFonts w:ascii="Simplified Arabic" w:hAnsi="Simplified Arabic" w:cs="Simplified Arabic"/>
          <w:b/>
          <w:bCs/>
          <w:sz w:val="28"/>
          <w:szCs w:val="28"/>
          <w:rtl/>
        </w:rPr>
        <w:t>حمة</w:t>
      </w:r>
      <w:proofErr w:type="spellEnd"/>
      <w:r w:rsidRPr="00F52F8A">
        <w:rPr>
          <w:rFonts w:ascii="Simplified Arabic" w:hAnsi="Simplified Arabic" w:cs="Simplified Arabic"/>
          <w:b/>
          <w:bCs/>
          <w:sz w:val="28"/>
          <w:szCs w:val="28"/>
          <w:rtl/>
        </w:rPr>
        <w:t xml:space="preserve"> لخضر ـ الوادي</w:t>
      </w:r>
    </w:p>
    <w:p w:rsidR="005158D7" w:rsidRPr="00F52F8A" w:rsidRDefault="005158D7" w:rsidP="00B77DCB">
      <w:pPr>
        <w:bidi/>
        <w:jc w:val="center"/>
        <w:rPr>
          <w:rFonts w:ascii="Simplified Arabic" w:hAnsi="Simplified Arabic" w:cs="Simplified Arabic"/>
          <w:b/>
          <w:bCs/>
          <w:sz w:val="28"/>
          <w:szCs w:val="28"/>
          <w:rtl/>
        </w:rPr>
      </w:pPr>
      <w:r w:rsidRPr="00F52F8A">
        <w:rPr>
          <w:rFonts w:ascii="Simplified Arabic" w:hAnsi="Simplified Arabic" w:cs="Simplified Arabic" w:hint="cs"/>
          <w:b/>
          <w:bCs/>
          <w:sz w:val="28"/>
          <w:szCs w:val="28"/>
          <w:rtl/>
        </w:rPr>
        <w:t xml:space="preserve">كلية </w:t>
      </w:r>
      <w:r w:rsidRPr="00F52F8A">
        <w:rPr>
          <w:rFonts w:ascii="Simplified Arabic" w:hAnsi="Simplified Arabic" w:cs="Simplified Arabic"/>
          <w:b/>
          <w:bCs/>
          <w:sz w:val="28"/>
          <w:szCs w:val="28"/>
          <w:rtl/>
        </w:rPr>
        <w:t>العلوم الاجتماعية والإنسانية</w:t>
      </w:r>
    </w:p>
    <w:p w:rsidR="005158D7" w:rsidRDefault="005158D7" w:rsidP="00B77DCB">
      <w:pPr>
        <w:bidi/>
        <w:jc w:val="center"/>
        <w:rPr>
          <w:rFonts w:ascii="Simplified Arabic" w:hAnsi="Simplified Arabic" w:cs="Simplified Arabic"/>
          <w:b/>
          <w:bCs/>
          <w:sz w:val="28"/>
          <w:szCs w:val="28"/>
          <w:rtl/>
          <w:lang w:bidi="ar-DZ"/>
        </w:rPr>
      </w:pPr>
      <w:r w:rsidRPr="00F52F8A">
        <w:rPr>
          <w:rFonts w:ascii="Simplified Arabic" w:hAnsi="Simplified Arabic" w:cs="Simplified Arabic"/>
          <w:b/>
          <w:bCs/>
          <w:sz w:val="28"/>
          <w:szCs w:val="28"/>
          <w:rtl/>
        </w:rPr>
        <w:t xml:space="preserve">قسم العلوم الإنسانية             </w:t>
      </w:r>
      <w:r w:rsidR="00B77DCB">
        <w:rPr>
          <w:rFonts w:ascii="Simplified Arabic" w:hAnsi="Simplified Arabic" w:cs="Simplified Arabic" w:hint="cs"/>
          <w:b/>
          <w:bCs/>
          <w:sz w:val="28"/>
          <w:szCs w:val="28"/>
          <w:rtl/>
        </w:rPr>
        <w:t xml:space="preserve">        </w:t>
      </w:r>
      <w:r w:rsidRPr="00F52F8A">
        <w:rPr>
          <w:rFonts w:ascii="Simplified Arabic" w:hAnsi="Simplified Arabic" w:cs="Simplified Arabic"/>
          <w:b/>
          <w:bCs/>
          <w:sz w:val="28"/>
          <w:szCs w:val="28"/>
          <w:rtl/>
        </w:rPr>
        <w:t xml:space="preserve">         المستوى: </w:t>
      </w:r>
      <w:r w:rsidR="00B77DCB">
        <w:rPr>
          <w:rFonts w:ascii="Simplified Arabic" w:hAnsi="Simplified Arabic" w:cs="Simplified Arabic" w:hint="cs"/>
          <w:b/>
          <w:bCs/>
          <w:sz w:val="28"/>
          <w:szCs w:val="28"/>
          <w:rtl/>
          <w:lang w:bidi="ar-DZ"/>
        </w:rPr>
        <w:t xml:space="preserve">أولى </w:t>
      </w:r>
      <w:proofErr w:type="gramStart"/>
      <w:r w:rsidR="00B77DCB">
        <w:rPr>
          <w:rFonts w:ascii="Simplified Arabic" w:hAnsi="Simplified Arabic" w:cs="Simplified Arabic" w:hint="cs"/>
          <w:b/>
          <w:bCs/>
          <w:sz w:val="28"/>
          <w:szCs w:val="28"/>
          <w:rtl/>
          <w:lang w:bidi="ar-DZ"/>
        </w:rPr>
        <w:t>علوم</w:t>
      </w:r>
      <w:proofErr w:type="gramEnd"/>
      <w:r w:rsidR="00B77DCB">
        <w:rPr>
          <w:rFonts w:ascii="Simplified Arabic" w:hAnsi="Simplified Arabic" w:cs="Simplified Arabic" w:hint="cs"/>
          <w:b/>
          <w:bCs/>
          <w:sz w:val="28"/>
          <w:szCs w:val="28"/>
          <w:rtl/>
          <w:lang w:bidi="ar-DZ"/>
        </w:rPr>
        <w:t xml:space="preserve"> إنسانية</w:t>
      </w:r>
    </w:p>
    <w:p w:rsidR="00B77DCB" w:rsidRPr="00F52F8A" w:rsidRDefault="00B77DCB" w:rsidP="00B77DCB">
      <w:pPr>
        <w:bidi/>
        <w:jc w:val="center"/>
        <w:rPr>
          <w:rFonts w:ascii="Simplified Arabic" w:hAnsi="Simplified Arabic" w:cs="Simplified Arabic"/>
          <w:b/>
          <w:bCs/>
          <w:sz w:val="28"/>
          <w:szCs w:val="28"/>
          <w:rtl/>
          <w:lang w:bidi="ar-DZ"/>
        </w:rPr>
      </w:pPr>
      <w:r>
        <w:rPr>
          <w:rFonts w:ascii="Simplified Arabic" w:hAnsi="Simplified Arabic" w:cs="Simplified Arabic" w:hint="cs"/>
          <w:b/>
          <w:bCs/>
          <w:sz w:val="28"/>
          <w:szCs w:val="28"/>
          <w:rtl/>
          <w:lang w:bidi="ar-DZ"/>
        </w:rPr>
        <w:t>امتحان السداسي الثاني في مقياس مدخل إلى مجتمع المعلومات</w:t>
      </w:r>
    </w:p>
    <w:p w:rsidR="00993033" w:rsidRDefault="00993033" w:rsidP="00F52F8A">
      <w:pPr>
        <w:jc w:val="right"/>
        <w:rPr>
          <w:rtl/>
        </w:rPr>
      </w:pPr>
    </w:p>
    <w:p w:rsidR="00951BA6" w:rsidRDefault="00B77DCB" w:rsidP="00951BA6">
      <w:pPr>
        <w:jc w:val="right"/>
        <w:rPr>
          <w:rFonts w:ascii="Simplified Arabic" w:hAnsi="Simplified Arabic" w:cs="Simplified Arabic" w:hint="cs"/>
          <w:sz w:val="28"/>
          <w:szCs w:val="28"/>
          <w:rtl/>
        </w:rPr>
      </w:pPr>
      <w:proofErr w:type="gramStart"/>
      <w:r w:rsidRPr="004704FB">
        <w:rPr>
          <w:rFonts w:ascii="Simplified Arabic" w:hAnsi="Simplified Arabic" w:cs="Simplified Arabic" w:hint="cs"/>
          <w:b/>
          <w:bCs/>
          <w:sz w:val="32"/>
          <w:szCs w:val="32"/>
          <w:rtl/>
        </w:rPr>
        <w:t>السؤال</w:t>
      </w:r>
      <w:proofErr w:type="gramEnd"/>
      <w:r w:rsidRPr="004704FB">
        <w:rPr>
          <w:rFonts w:ascii="Simplified Arabic" w:hAnsi="Simplified Arabic" w:cs="Simplified Arabic" w:hint="cs"/>
          <w:b/>
          <w:bCs/>
          <w:sz w:val="32"/>
          <w:szCs w:val="32"/>
          <w:rtl/>
        </w:rPr>
        <w:t xml:space="preserve"> الأول:</w:t>
      </w:r>
      <w:r w:rsidR="00951BA6" w:rsidRPr="00951BA6">
        <w:rPr>
          <w:rFonts w:ascii="Simplified Arabic" w:hAnsi="Simplified Arabic" w:cs="Simplified Arabic" w:hint="cs"/>
          <w:sz w:val="28"/>
          <w:szCs w:val="28"/>
          <w:rtl/>
        </w:rPr>
        <w:t xml:space="preserve"> </w:t>
      </w:r>
      <w:r w:rsidR="00951BA6">
        <w:rPr>
          <w:rFonts w:ascii="Simplified Arabic" w:hAnsi="Simplified Arabic" w:cs="Simplified Arabic" w:hint="cs"/>
          <w:sz w:val="28"/>
          <w:szCs w:val="28"/>
          <w:rtl/>
        </w:rPr>
        <w:t>ما المقصود بالفجوة الرقمية وكيف يمكن الحد منها؟</w:t>
      </w:r>
    </w:p>
    <w:p w:rsidR="000F1C2C" w:rsidRDefault="000F1C2C" w:rsidP="006B30D0">
      <w:pPr>
        <w:jc w:val="right"/>
        <w:rPr>
          <w:rFonts w:ascii="Simplified Arabic" w:hAnsi="Simplified Arabic" w:cs="Simplified Arabic" w:hint="cs"/>
          <w:sz w:val="28"/>
          <w:szCs w:val="28"/>
          <w:rtl/>
        </w:rPr>
      </w:pPr>
      <w:proofErr w:type="gramStart"/>
      <w:r>
        <w:rPr>
          <w:rFonts w:ascii="Simplified Arabic" w:hAnsi="Simplified Arabic" w:cs="Simplified Arabic" w:hint="cs"/>
          <w:sz w:val="28"/>
          <w:szCs w:val="28"/>
          <w:rtl/>
        </w:rPr>
        <w:t>الإجابة</w:t>
      </w:r>
      <w:proofErr w:type="gramEnd"/>
      <w:r>
        <w:rPr>
          <w:rFonts w:ascii="Simplified Arabic" w:hAnsi="Simplified Arabic" w:cs="Simplified Arabic" w:hint="cs"/>
          <w:sz w:val="28"/>
          <w:szCs w:val="28"/>
          <w:rtl/>
        </w:rPr>
        <w:t>:</w:t>
      </w:r>
      <w:r w:rsidR="0057107D">
        <w:rPr>
          <w:rFonts w:ascii="Simplified Arabic" w:hAnsi="Simplified Arabic" w:cs="Simplified Arabic" w:hint="cs"/>
          <w:sz w:val="28"/>
          <w:szCs w:val="28"/>
          <w:rtl/>
        </w:rPr>
        <w:t xml:space="preserve"> (</w:t>
      </w:r>
      <w:r w:rsidR="006B30D0">
        <w:rPr>
          <w:rFonts w:ascii="Simplified Arabic" w:hAnsi="Simplified Arabic" w:cs="Simplified Arabic" w:hint="cs"/>
          <w:sz w:val="28"/>
          <w:szCs w:val="28"/>
          <w:rtl/>
        </w:rPr>
        <w:t>10</w:t>
      </w:r>
      <w:r w:rsidR="0057107D">
        <w:rPr>
          <w:rFonts w:ascii="Simplified Arabic" w:hAnsi="Simplified Arabic" w:cs="Simplified Arabic" w:hint="cs"/>
          <w:sz w:val="28"/>
          <w:szCs w:val="28"/>
          <w:rtl/>
        </w:rPr>
        <w:t xml:space="preserve"> نقاط)</w:t>
      </w:r>
    </w:p>
    <w:p w:rsidR="0057107D" w:rsidRDefault="000F1C2C" w:rsidP="00F52F8A">
      <w:pPr>
        <w:jc w:val="right"/>
        <w:rPr>
          <w:rFonts w:ascii="Simplified Arabic" w:hAnsi="Simplified Arabic" w:cs="Simplified Arabic" w:hint="cs"/>
          <w:sz w:val="28"/>
          <w:szCs w:val="28"/>
          <w:rtl/>
        </w:rPr>
      </w:pPr>
      <w:r>
        <w:rPr>
          <w:rFonts w:ascii="Simplified Arabic" w:hAnsi="Simplified Arabic" w:cs="Simplified Arabic" w:hint="cs"/>
          <w:sz w:val="28"/>
          <w:szCs w:val="28"/>
          <w:rtl/>
        </w:rPr>
        <w:t xml:space="preserve">1- </w:t>
      </w:r>
      <w:proofErr w:type="gramStart"/>
      <w:r>
        <w:rPr>
          <w:rFonts w:ascii="Simplified Arabic" w:hAnsi="Simplified Arabic" w:cs="Simplified Arabic" w:hint="cs"/>
          <w:sz w:val="28"/>
          <w:szCs w:val="28"/>
          <w:rtl/>
        </w:rPr>
        <w:t>الفجوة</w:t>
      </w:r>
      <w:proofErr w:type="gramEnd"/>
      <w:r>
        <w:rPr>
          <w:rFonts w:ascii="Simplified Arabic" w:hAnsi="Simplified Arabic" w:cs="Simplified Arabic" w:hint="cs"/>
          <w:sz w:val="28"/>
          <w:szCs w:val="28"/>
          <w:rtl/>
        </w:rPr>
        <w:t xml:space="preserve"> الرقمية هي الهوة التي تفصل بين من يمتلكون المعرفة والقدرة على استخدام تقنيات المعلومات والكمبيوتر والإنترنيت وبين من يمتلكون مثل هذه المعرفة والقدرة</w:t>
      </w:r>
    </w:p>
    <w:p w:rsidR="0057107D" w:rsidRDefault="0057107D" w:rsidP="00F52F8A">
      <w:pPr>
        <w:jc w:val="right"/>
        <w:rPr>
          <w:rFonts w:ascii="Simplified Arabic" w:hAnsi="Simplified Arabic" w:cs="Simplified Arabic" w:hint="cs"/>
          <w:sz w:val="28"/>
          <w:szCs w:val="28"/>
          <w:rtl/>
        </w:rPr>
      </w:pPr>
      <w:r>
        <w:rPr>
          <w:rFonts w:ascii="Simplified Arabic" w:hAnsi="Simplified Arabic" w:cs="Simplified Arabic" w:hint="cs"/>
          <w:sz w:val="28"/>
          <w:szCs w:val="28"/>
          <w:rtl/>
        </w:rPr>
        <w:t xml:space="preserve">2-للحد من الفجوة الرقمية لابد من تضافر جهود أطراف </w:t>
      </w:r>
      <w:proofErr w:type="gramStart"/>
      <w:r>
        <w:rPr>
          <w:rFonts w:ascii="Simplified Arabic" w:hAnsi="Simplified Arabic" w:cs="Simplified Arabic" w:hint="cs"/>
          <w:sz w:val="28"/>
          <w:szCs w:val="28"/>
          <w:rtl/>
        </w:rPr>
        <w:t>ثلاث</w:t>
      </w:r>
      <w:proofErr w:type="gramEnd"/>
      <w:r>
        <w:rPr>
          <w:rFonts w:ascii="Simplified Arabic" w:hAnsi="Simplified Arabic" w:cs="Simplified Arabic" w:hint="cs"/>
          <w:sz w:val="28"/>
          <w:szCs w:val="28"/>
          <w:rtl/>
        </w:rPr>
        <w:t xml:space="preserve">: </w:t>
      </w:r>
    </w:p>
    <w:p w:rsidR="0057107D" w:rsidRDefault="0057107D" w:rsidP="00F52F8A">
      <w:pPr>
        <w:jc w:val="right"/>
        <w:rPr>
          <w:rFonts w:ascii="Simplified Arabic" w:hAnsi="Simplified Arabic" w:cs="Simplified Arabic" w:hint="cs"/>
          <w:sz w:val="28"/>
          <w:szCs w:val="28"/>
          <w:rtl/>
        </w:rPr>
      </w:pPr>
      <w:r>
        <w:rPr>
          <w:rFonts w:ascii="Simplified Arabic" w:hAnsi="Simplified Arabic" w:cs="Simplified Arabic" w:hint="cs"/>
          <w:sz w:val="28"/>
          <w:szCs w:val="28"/>
          <w:rtl/>
        </w:rPr>
        <w:t>القطاع الحكومي / القطاع الخاص /  منظمات المجتمع المدني ( مع الشرح )</w:t>
      </w:r>
    </w:p>
    <w:p w:rsidR="0057107D" w:rsidRDefault="0057107D" w:rsidP="00F52F8A">
      <w:pPr>
        <w:jc w:val="right"/>
        <w:rPr>
          <w:rFonts w:ascii="Simplified Arabic" w:hAnsi="Simplified Arabic" w:cs="Simplified Arabic" w:hint="cs"/>
          <w:sz w:val="28"/>
          <w:szCs w:val="28"/>
          <w:rtl/>
        </w:rPr>
      </w:pPr>
      <w:r>
        <w:rPr>
          <w:rFonts w:ascii="Simplified Arabic" w:hAnsi="Simplified Arabic" w:cs="Simplified Arabic" w:hint="cs"/>
          <w:sz w:val="28"/>
          <w:szCs w:val="28"/>
          <w:rtl/>
        </w:rPr>
        <w:t>وذلك من خلال: - مواجهة حالة الأمية الإلكترونية / - نشر استخدام التقنيات الرقمية بدءا من توسع استخدام الإنترني</w:t>
      </w:r>
      <w:r>
        <w:rPr>
          <w:rFonts w:ascii="Simplified Arabic" w:hAnsi="Simplified Arabic" w:cs="Simplified Arabic" w:hint="eastAsia"/>
          <w:sz w:val="28"/>
          <w:szCs w:val="28"/>
          <w:rtl/>
        </w:rPr>
        <w:t>ت</w:t>
      </w:r>
      <w:r>
        <w:rPr>
          <w:rFonts w:ascii="Simplified Arabic" w:hAnsi="Simplified Arabic" w:cs="Simplified Arabic" w:hint="cs"/>
          <w:sz w:val="28"/>
          <w:szCs w:val="28"/>
          <w:rtl/>
        </w:rPr>
        <w:t xml:space="preserve"> ومد شبكتها في المناطق </w:t>
      </w:r>
      <w:proofErr w:type="gramStart"/>
      <w:r>
        <w:rPr>
          <w:rFonts w:ascii="Simplified Arabic" w:hAnsi="Simplified Arabic" w:cs="Simplified Arabic" w:hint="cs"/>
          <w:sz w:val="28"/>
          <w:szCs w:val="28"/>
          <w:rtl/>
        </w:rPr>
        <w:t xml:space="preserve">النائية  </w:t>
      </w:r>
      <w:proofErr w:type="gramEnd"/>
    </w:p>
    <w:p w:rsidR="00951BA6" w:rsidRDefault="004704FB" w:rsidP="00951BA6">
      <w:pPr>
        <w:spacing w:after="0"/>
        <w:jc w:val="right"/>
        <w:rPr>
          <w:rFonts w:ascii="Simplified Arabic" w:hAnsi="Simplified Arabic" w:cs="Simplified Arabic" w:hint="cs"/>
          <w:sz w:val="28"/>
          <w:szCs w:val="28"/>
          <w:rtl/>
        </w:rPr>
      </w:pPr>
      <w:proofErr w:type="gramStart"/>
      <w:r w:rsidRPr="004704FB">
        <w:rPr>
          <w:rFonts w:ascii="Simplified Arabic" w:hAnsi="Simplified Arabic" w:cs="Simplified Arabic" w:hint="cs"/>
          <w:b/>
          <w:bCs/>
          <w:sz w:val="32"/>
          <w:szCs w:val="32"/>
          <w:rtl/>
        </w:rPr>
        <w:t>السؤال</w:t>
      </w:r>
      <w:proofErr w:type="gramEnd"/>
      <w:r w:rsidRPr="004704FB">
        <w:rPr>
          <w:rFonts w:ascii="Simplified Arabic" w:hAnsi="Simplified Arabic" w:cs="Simplified Arabic" w:hint="cs"/>
          <w:b/>
          <w:bCs/>
          <w:sz w:val="32"/>
          <w:szCs w:val="32"/>
          <w:rtl/>
        </w:rPr>
        <w:t xml:space="preserve"> الثاني:</w:t>
      </w:r>
      <w:r w:rsidR="00951BA6" w:rsidRPr="00951BA6">
        <w:rPr>
          <w:rFonts w:ascii="Simplified Arabic" w:hAnsi="Simplified Arabic" w:cs="Simplified Arabic" w:hint="cs"/>
          <w:sz w:val="28"/>
          <w:szCs w:val="28"/>
          <w:rtl/>
        </w:rPr>
        <w:t xml:space="preserve"> </w:t>
      </w:r>
      <w:r w:rsidR="00951BA6">
        <w:rPr>
          <w:rFonts w:ascii="Simplified Arabic" w:hAnsi="Simplified Arabic" w:cs="Simplified Arabic" w:hint="cs"/>
          <w:sz w:val="28"/>
          <w:szCs w:val="28"/>
          <w:rtl/>
        </w:rPr>
        <w:t xml:space="preserve"> </w:t>
      </w:r>
      <w:r w:rsidR="006B30D0" w:rsidRPr="006B30D0">
        <w:rPr>
          <w:rFonts w:ascii="Simplified Arabic" w:hAnsi="Simplified Arabic" w:cs="Simplified Arabic" w:hint="cs"/>
          <w:b/>
          <w:bCs/>
          <w:sz w:val="28"/>
          <w:szCs w:val="28"/>
          <w:rtl/>
        </w:rPr>
        <w:t>( 6 نقاط )</w:t>
      </w:r>
      <w:r w:rsidR="006B30D0">
        <w:rPr>
          <w:rFonts w:ascii="Simplified Arabic" w:hAnsi="Simplified Arabic" w:cs="Simplified Arabic" w:hint="cs"/>
          <w:sz w:val="28"/>
          <w:szCs w:val="28"/>
          <w:rtl/>
        </w:rPr>
        <w:t xml:space="preserve"> </w:t>
      </w:r>
      <w:r w:rsidR="00951BA6">
        <w:rPr>
          <w:rFonts w:ascii="Simplified Arabic" w:hAnsi="Simplified Arabic" w:cs="Simplified Arabic" w:hint="cs"/>
          <w:sz w:val="28"/>
          <w:szCs w:val="28"/>
          <w:rtl/>
        </w:rPr>
        <w:t>ما هي أقسام تكنولوجيا المعلومات</w:t>
      </w:r>
    </w:p>
    <w:p w:rsidR="00951BA6" w:rsidRDefault="0057107D" w:rsidP="00951BA6">
      <w:pPr>
        <w:spacing w:after="0"/>
        <w:jc w:val="right"/>
        <w:rPr>
          <w:rFonts w:ascii="Simplified Arabic" w:hAnsi="Simplified Arabic" w:cs="Simplified Arabic" w:hint="cs"/>
          <w:sz w:val="28"/>
          <w:szCs w:val="28"/>
          <w:rtl/>
        </w:rPr>
      </w:pPr>
      <w:r>
        <w:rPr>
          <w:rFonts w:ascii="Simplified Arabic" w:hAnsi="Simplified Arabic" w:cs="Simplified Arabic" w:hint="cs"/>
          <w:sz w:val="28"/>
          <w:szCs w:val="28"/>
          <w:rtl/>
        </w:rPr>
        <w:t xml:space="preserve">الإجابة: أقسام تكنولوجيا المعلومات: </w:t>
      </w:r>
      <w:r w:rsidR="00951BA6">
        <w:rPr>
          <w:rFonts w:ascii="Simplified Arabic" w:hAnsi="Simplified Arabic" w:cs="Simplified Arabic" w:hint="cs"/>
          <w:sz w:val="28"/>
          <w:szCs w:val="28"/>
          <w:rtl/>
        </w:rPr>
        <w:t>1- تقنيات المعالجة( الحواسيب  / البرمجيات )</w:t>
      </w:r>
    </w:p>
    <w:p w:rsidR="00951BA6" w:rsidRDefault="00951BA6" w:rsidP="00951BA6">
      <w:pPr>
        <w:spacing w:after="0"/>
        <w:jc w:val="right"/>
        <w:rPr>
          <w:rFonts w:ascii="Simplified Arabic" w:hAnsi="Simplified Arabic" w:cs="Simplified Arabic" w:hint="cs"/>
          <w:sz w:val="28"/>
          <w:szCs w:val="28"/>
          <w:rtl/>
        </w:rPr>
      </w:pPr>
      <w:r>
        <w:rPr>
          <w:rFonts w:ascii="Simplified Arabic" w:hAnsi="Simplified Arabic" w:cs="Simplified Arabic" w:hint="cs"/>
          <w:sz w:val="28"/>
          <w:szCs w:val="28"/>
          <w:rtl/>
        </w:rPr>
        <w:t>2-تقنيات التخزين والاسترجاع : الأقراص الصلبة/ الأقراص المضغوطة)</w:t>
      </w:r>
    </w:p>
    <w:p w:rsidR="0057107D" w:rsidRDefault="00951BA6" w:rsidP="00951BA6">
      <w:pPr>
        <w:spacing w:after="0"/>
        <w:jc w:val="right"/>
        <w:rPr>
          <w:rFonts w:ascii="Simplified Arabic" w:hAnsi="Simplified Arabic" w:cs="Simplified Arabic"/>
          <w:sz w:val="28"/>
          <w:szCs w:val="28"/>
          <w:rtl/>
        </w:rPr>
      </w:pPr>
      <w:r>
        <w:rPr>
          <w:rFonts w:ascii="Simplified Arabic" w:hAnsi="Simplified Arabic" w:cs="Simplified Arabic" w:hint="cs"/>
          <w:sz w:val="28"/>
          <w:szCs w:val="28"/>
          <w:rtl/>
        </w:rPr>
        <w:t xml:space="preserve">3- </w:t>
      </w:r>
      <w:proofErr w:type="gramStart"/>
      <w:r>
        <w:rPr>
          <w:rFonts w:ascii="Simplified Arabic" w:hAnsi="Simplified Arabic" w:cs="Simplified Arabic" w:hint="cs"/>
          <w:sz w:val="28"/>
          <w:szCs w:val="28"/>
          <w:rtl/>
        </w:rPr>
        <w:t>تقنيات</w:t>
      </w:r>
      <w:proofErr w:type="gramEnd"/>
      <w:r>
        <w:rPr>
          <w:rFonts w:ascii="Simplified Arabic" w:hAnsi="Simplified Arabic" w:cs="Simplified Arabic" w:hint="cs"/>
          <w:sz w:val="28"/>
          <w:szCs w:val="28"/>
          <w:rtl/>
        </w:rPr>
        <w:t xml:space="preserve"> الاتصال: وسائط الاتصال / أجهزة الاتصال / خدمات الاتصال)</w:t>
      </w:r>
      <w:r w:rsidR="0057107D">
        <w:rPr>
          <w:rFonts w:ascii="Simplified Arabic" w:hAnsi="Simplified Arabic" w:cs="Simplified Arabic" w:hint="cs"/>
          <w:sz w:val="28"/>
          <w:szCs w:val="28"/>
          <w:rtl/>
        </w:rPr>
        <w:t xml:space="preserve"> </w:t>
      </w:r>
    </w:p>
    <w:p w:rsidR="004704FB" w:rsidRPr="004704FB" w:rsidRDefault="004704FB" w:rsidP="00951BA6">
      <w:pPr>
        <w:spacing w:after="0"/>
        <w:jc w:val="right"/>
        <w:rPr>
          <w:rFonts w:ascii="Simplified Arabic" w:hAnsi="Simplified Arabic" w:cs="Simplified Arabic"/>
          <w:b/>
          <w:bCs/>
          <w:sz w:val="32"/>
          <w:szCs w:val="32"/>
          <w:rtl/>
        </w:rPr>
      </w:pPr>
      <w:proofErr w:type="gramStart"/>
      <w:r w:rsidRPr="004704FB">
        <w:rPr>
          <w:rFonts w:ascii="Simplified Arabic" w:hAnsi="Simplified Arabic" w:cs="Simplified Arabic" w:hint="cs"/>
          <w:b/>
          <w:bCs/>
          <w:sz w:val="32"/>
          <w:szCs w:val="32"/>
          <w:rtl/>
        </w:rPr>
        <w:t>السؤال</w:t>
      </w:r>
      <w:proofErr w:type="gramEnd"/>
      <w:r w:rsidRPr="004704FB">
        <w:rPr>
          <w:rFonts w:ascii="Simplified Arabic" w:hAnsi="Simplified Arabic" w:cs="Simplified Arabic" w:hint="cs"/>
          <w:b/>
          <w:bCs/>
          <w:sz w:val="32"/>
          <w:szCs w:val="32"/>
          <w:rtl/>
        </w:rPr>
        <w:t xml:space="preserve"> الثالث؟</w:t>
      </w:r>
      <w:r w:rsidR="00951BA6" w:rsidRPr="00951BA6">
        <w:rPr>
          <w:rFonts w:ascii="Simplified Arabic" w:hAnsi="Simplified Arabic" w:cs="Simplified Arabic" w:hint="cs"/>
          <w:sz w:val="28"/>
          <w:szCs w:val="28"/>
          <w:rtl/>
        </w:rPr>
        <w:t xml:space="preserve"> </w:t>
      </w:r>
      <w:r w:rsidR="006B30D0">
        <w:rPr>
          <w:rFonts w:ascii="Simplified Arabic" w:hAnsi="Simplified Arabic" w:cs="Simplified Arabic" w:hint="cs"/>
          <w:sz w:val="28"/>
          <w:szCs w:val="28"/>
          <w:rtl/>
        </w:rPr>
        <w:t xml:space="preserve"> </w:t>
      </w:r>
      <w:r w:rsidR="006B30D0" w:rsidRPr="006B30D0">
        <w:rPr>
          <w:rFonts w:ascii="Simplified Arabic" w:hAnsi="Simplified Arabic" w:cs="Simplified Arabic" w:hint="cs"/>
          <w:b/>
          <w:bCs/>
          <w:sz w:val="28"/>
          <w:szCs w:val="28"/>
          <w:rtl/>
        </w:rPr>
        <w:t xml:space="preserve">( 4 </w:t>
      </w:r>
      <w:proofErr w:type="gramStart"/>
      <w:r w:rsidR="006B30D0" w:rsidRPr="006B30D0">
        <w:rPr>
          <w:rFonts w:ascii="Simplified Arabic" w:hAnsi="Simplified Arabic" w:cs="Simplified Arabic" w:hint="cs"/>
          <w:b/>
          <w:bCs/>
          <w:sz w:val="28"/>
          <w:szCs w:val="28"/>
          <w:rtl/>
        </w:rPr>
        <w:t>نقاط</w:t>
      </w:r>
      <w:proofErr w:type="gramEnd"/>
      <w:r w:rsidR="006B30D0" w:rsidRPr="006B30D0">
        <w:rPr>
          <w:rFonts w:ascii="Simplified Arabic" w:hAnsi="Simplified Arabic" w:cs="Simplified Arabic" w:hint="cs"/>
          <w:b/>
          <w:bCs/>
          <w:sz w:val="28"/>
          <w:szCs w:val="28"/>
          <w:rtl/>
        </w:rPr>
        <w:t xml:space="preserve"> ) </w:t>
      </w:r>
      <w:r w:rsidR="00951BA6">
        <w:rPr>
          <w:rFonts w:ascii="Simplified Arabic" w:hAnsi="Simplified Arabic" w:cs="Simplified Arabic" w:hint="cs"/>
          <w:sz w:val="28"/>
          <w:szCs w:val="28"/>
          <w:rtl/>
        </w:rPr>
        <w:t>حدد الفرق بين بنوك المعلومات وقواعد البيانات؟</w:t>
      </w:r>
    </w:p>
    <w:p w:rsidR="004704FB" w:rsidRPr="00B77DCB" w:rsidRDefault="00951BA6" w:rsidP="00F52F8A">
      <w:pPr>
        <w:jc w:val="right"/>
        <w:rPr>
          <w:rFonts w:ascii="Simplified Arabic" w:hAnsi="Simplified Arabic" w:cs="Simplified Arabic"/>
          <w:sz w:val="28"/>
          <w:szCs w:val="28"/>
          <w:rtl/>
        </w:rPr>
      </w:pPr>
      <w:r>
        <w:rPr>
          <w:rFonts w:ascii="Simplified Arabic" w:hAnsi="Simplified Arabic" w:cs="Simplified Arabic" w:hint="cs"/>
          <w:sz w:val="28"/>
          <w:szCs w:val="28"/>
          <w:rtl/>
        </w:rPr>
        <w:t>الإجابة: قواعد البيانات هي مجموعة من البيانات والمعلومات المنظمة بطريقة خاصة تسمح بسرعة البحث والاسترجاع عن طريق الحاسوب بينما بنوك المعلومات هي مجموعة من البيانات والمعلومات الخاصة بميدان معين من المعرف بكافة أشكاله</w:t>
      </w:r>
    </w:p>
    <w:p w:rsidR="00B77DCB" w:rsidRDefault="00B77DCB" w:rsidP="00F52F8A">
      <w:pPr>
        <w:jc w:val="right"/>
      </w:pPr>
    </w:p>
    <w:sectPr w:rsidR="00B77DCB" w:rsidSect="004C603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080584"/>
    <w:multiLevelType w:val="hybridMultilevel"/>
    <w:tmpl w:val="10EA35A6"/>
    <w:lvl w:ilvl="0" w:tplc="14508FB8">
      <w:numFmt w:val="bullet"/>
      <w:lvlText w:val="-"/>
      <w:lvlJc w:val="left"/>
      <w:pPr>
        <w:ind w:left="720" w:hanging="360"/>
      </w:pPr>
      <w:rPr>
        <w:rFonts w:ascii="Simplified Arabic" w:eastAsiaTheme="minorEastAsia" w:hAnsi="Simplified Arabic"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hyphenationZone w:val="425"/>
  <w:characterSpacingControl w:val="doNotCompress"/>
  <w:compat>
    <w:useFELayout/>
  </w:compat>
  <w:rsids>
    <w:rsidRoot w:val="005158D7"/>
    <w:rsid w:val="000062F9"/>
    <w:rsid w:val="000F1C2C"/>
    <w:rsid w:val="001360B6"/>
    <w:rsid w:val="001E6BFB"/>
    <w:rsid w:val="00285D79"/>
    <w:rsid w:val="0029481D"/>
    <w:rsid w:val="002A28B5"/>
    <w:rsid w:val="00336F44"/>
    <w:rsid w:val="004704FB"/>
    <w:rsid w:val="004C6033"/>
    <w:rsid w:val="00514E6C"/>
    <w:rsid w:val="005158D7"/>
    <w:rsid w:val="0057107D"/>
    <w:rsid w:val="005A5467"/>
    <w:rsid w:val="00664DD6"/>
    <w:rsid w:val="006A4934"/>
    <w:rsid w:val="006B30D0"/>
    <w:rsid w:val="006D38BF"/>
    <w:rsid w:val="006E147A"/>
    <w:rsid w:val="007275CF"/>
    <w:rsid w:val="007831F1"/>
    <w:rsid w:val="007D4754"/>
    <w:rsid w:val="00850BBF"/>
    <w:rsid w:val="009130D1"/>
    <w:rsid w:val="00942919"/>
    <w:rsid w:val="00951BA6"/>
    <w:rsid w:val="00991242"/>
    <w:rsid w:val="00993033"/>
    <w:rsid w:val="009E1E67"/>
    <w:rsid w:val="009E5E49"/>
    <w:rsid w:val="00A3250C"/>
    <w:rsid w:val="00A62DFF"/>
    <w:rsid w:val="00A66836"/>
    <w:rsid w:val="00B7631A"/>
    <w:rsid w:val="00B77DCB"/>
    <w:rsid w:val="00BF7447"/>
    <w:rsid w:val="00C42A7C"/>
    <w:rsid w:val="00C51386"/>
    <w:rsid w:val="00C74FC3"/>
    <w:rsid w:val="00D022CE"/>
    <w:rsid w:val="00D06B93"/>
    <w:rsid w:val="00D92BA3"/>
    <w:rsid w:val="00E46769"/>
    <w:rsid w:val="00E633C5"/>
    <w:rsid w:val="00E63422"/>
    <w:rsid w:val="00EA09DF"/>
    <w:rsid w:val="00EB3659"/>
    <w:rsid w:val="00F52F8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03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E6BF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1069</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HASSAN</cp:lastModifiedBy>
  <cp:revision>2</cp:revision>
  <cp:lastPrinted>2019-12-24T07:03:00Z</cp:lastPrinted>
  <dcterms:created xsi:type="dcterms:W3CDTF">2021-06-19T07:01:00Z</dcterms:created>
  <dcterms:modified xsi:type="dcterms:W3CDTF">2021-06-19T07:01:00Z</dcterms:modified>
</cp:coreProperties>
</file>