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65B" w:rsidRPr="004C465B" w:rsidRDefault="004C465B">
      <w:pPr>
        <w:rPr>
          <w:rFonts w:ascii="Andalus" w:hAnsi="Andalus" w:cs="Andalus" w:hint="cs"/>
          <w:b/>
          <w:bCs/>
          <w:color w:val="000000"/>
          <w:sz w:val="96"/>
          <w:szCs w:val="96"/>
          <w:rtl/>
          <w:lang w:bidi="ar-DZ"/>
        </w:rPr>
      </w:pPr>
      <w:bookmarkStart w:id="0" w:name="_GoBack"/>
      <w:bookmarkEnd w:id="0"/>
    </w:p>
    <w:p w:rsidR="004C465B" w:rsidRDefault="004C465B">
      <w:pPr>
        <w:rPr>
          <w:rFonts w:ascii="Andalus" w:hAnsi="Andalus" w:cs="Andalus"/>
          <w:b/>
          <w:bCs/>
          <w:color w:val="000000"/>
          <w:sz w:val="144"/>
          <w:szCs w:val="144"/>
          <w:rtl/>
        </w:rPr>
      </w:pPr>
    </w:p>
    <w:p w:rsidR="008F2479" w:rsidRPr="004C465B" w:rsidRDefault="00C00D83" w:rsidP="004C465B">
      <w:pPr>
        <w:jc w:val="center"/>
        <w:rPr>
          <w:rFonts w:ascii="Andalus" w:hAnsi="Andalus" w:cs="Andalus"/>
          <w:sz w:val="220"/>
          <w:szCs w:val="220"/>
        </w:rPr>
      </w:pPr>
      <w:r>
        <w:rPr>
          <w:rFonts w:ascii="Andalus" w:hAnsi="Andalus" w:cs="Andalus" w:hint="cs"/>
          <w:b/>
          <w:bCs/>
          <w:noProof/>
          <w:color w:val="000000"/>
          <w:sz w:val="144"/>
          <w:szCs w:val="14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BAFFD" wp14:editId="13AB46F1">
                <wp:simplePos x="0" y="0"/>
                <wp:positionH relativeFrom="column">
                  <wp:posOffset>-495300</wp:posOffset>
                </wp:positionH>
                <wp:positionV relativeFrom="paragraph">
                  <wp:posOffset>156845</wp:posOffset>
                </wp:positionV>
                <wp:extent cx="6286500" cy="2781300"/>
                <wp:effectExtent l="57150" t="38100" r="76200" b="952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7813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0D83" w:rsidRDefault="00244FA3" w:rsidP="005E1BB2">
                            <w:pPr>
                              <w:jc w:val="center"/>
                            </w:pPr>
                            <w:r w:rsidRPr="00244FA3">
                              <w:rPr>
                                <w:rFonts w:ascii="Andalus" w:hAnsi="Andalus" w:cs="Andalus" w:hint="cs"/>
                                <w:b/>
                                <w:bCs/>
                                <w:color w:val="000000"/>
                                <w:sz w:val="220"/>
                                <w:szCs w:val="220"/>
                                <w:rtl/>
                              </w:rPr>
                              <w:t>الورشة ال</w:t>
                            </w:r>
                            <w:r w:rsidR="005E1BB2">
                              <w:rPr>
                                <w:rFonts w:ascii="Andalus" w:hAnsi="Andalus" w:cs="Andalus" w:hint="cs"/>
                                <w:b/>
                                <w:bCs/>
                                <w:color w:val="000000"/>
                                <w:sz w:val="220"/>
                                <w:szCs w:val="220"/>
                                <w:rtl/>
                              </w:rPr>
                              <w:t>ثانية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angle à coins arrondis 1" o:spid="_x0000_s1026" style="position:absolute;left:0;text-align:left;margin-left:-39pt;margin-top:12.35pt;width:495pt;height:2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00D83" w:rsidRDefault="00244FA3" w:rsidP="005E1BB2">
                      <w:pPr>
                        <w:jc w:val="center"/>
                      </w:pPr>
                      <w:r w:rsidRPr="00244FA3">
                        <w:rPr>
                          <w:rFonts w:ascii="Andalus" w:hAnsi="Andalus" w:cs="Andalus" w:hint="cs"/>
                          <w:b/>
                          <w:bCs/>
                          <w:color w:val="000000"/>
                          <w:sz w:val="220"/>
                          <w:szCs w:val="220"/>
                          <w:rtl/>
                        </w:rPr>
                        <w:t>الورشة ال</w:t>
                      </w:r>
                      <w:r w:rsidR="005E1BB2">
                        <w:rPr>
                          <w:rFonts w:ascii="Andalus" w:hAnsi="Andalus" w:cs="Andalus" w:hint="cs"/>
                          <w:b/>
                          <w:bCs/>
                          <w:color w:val="000000"/>
                          <w:sz w:val="220"/>
                          <w:szCs w:val="220"/>
                          <w:rtl/>
                        </w:rPr>
                        <w:t>ثانية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C00D83" w:rsidRPr="004C465B" w:rsidRDefault="00C00D83">
      <w:pPr>
        <w:jc w:val="center"/>
        <w:rPr>
          <w:rFonts w:ascii="Andalus" w:hAnsi="Andalus" w:cs="Andalus"/>
          <w:sz w:val="220"/>
          <w:szCs w:val="220"/>
        </w:rPr>
      </w:pPr>
    </w:p>
    <w:sectPr w:rsidR="00C00D83" w:rsidRPr="004C465B" w:rsidSect="00C00D83">
      <w:pgSz w:w="11906" w:h="16838"/>
      <w:pgMar w:top="1440" w:right="1800" w:bottom="1440" w:left="1800" w:header="708" w:footer="708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30"/>
    <w:rsid w:val="000907E3"/>
    <w:rsid w:val="00244FA3"/>
    <w:rsid w:val="004C465B"/>
    <w:rsid w:val="005E1BB2"/>
    <w:rsid w:val="007B59B2"/>
    <w:rsid w:val="00A64430"/>
    <w:rsid w:val="00BE4878"/>
    <w:rsid w:val="00C0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TERCHA</dc:creator>
  <cp:lastModifiedBy>00</cp:lastModifiedBy>
  <cp:revision>7</cp:revision>
  <cp:lastPrinted>2019-11-17T08:33:00Z</cp:lastPrinted>
  <dcterms:created xsi:type="dcterms:W3CDTF">2019-11-16T18:58:00Z</dcterms:created>
  <dcterms:modified xsi:type="dcterms:W3CDTF">2019-11-17T08:34:00Z</dcterms:modified>
</cp:coreProperties>
</file>